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A4711" w14:textId="77777777" w:rsidR="00EA238D" w:rsidRPr="00EA238D" w:rsidRDefault="00EA238D" w:rsidP="00EA238D">
      <w:pPr>
        <w:rPr>
          <w:rFonts w:ascii="Arial" w:eastAsia="Times New Roman" w:hAnsi="Arial" w:cs="Arial"/>
          <w:color w:val="000000"/>
        </w:rPr>
      </w:pPr>
      <w:r w:rsidRPr="00EA238D">
        <w:rPr>
          <w:rFonts w:ascii="Arial" w:eastAsia="Times New Roman" w:hAnsi="Arial" w:cs="Arial"/>
          <w:b/>
          <w:bCs/>
          <w:color w:val="000000"/>
        </w:rPr>
        <w:t>Teaching to the Texts</w:t>
      </w:r>
    </w:p>
    <w:p w14:paraId="27252614" w14:textId="77777777" w:rsidR="00EA238D" w:rsidRPr="00EA238D" w:rsidRDefault="00EA238D" w:rsidP="00EA238D">
      <w:pPr>
        <w:rPr>
          <w:rFonts w:ascii="Arial" w:eastAsia="Times New Roman" w:hAnsi="Arial" w:cs="Arial"/>
          <w:color w:val="000000"/>
        </w:rPr>
      </w:pPr>
    </w:p>
    <w:p w14:paraId="57328B01" w14:textId="10FDC1AC" w:rsidR="00EA238D" w:rsidRPr="00EA238D" w:rsidRDefault="00EA238D" w:rsidP="00EA238D">
      <w:pPr>
        <w:rPr>
          <w:rFonts w:ascii="Arial" w:eastAsia="Times New Roman" w:hAnsi="Arial" w:cs="Arial"/>
          <w:color w:val="000000"/>
        </w:rPr>
      </w:pPr>
      <w:proofErr w:type="spellStart"/>
      <w:r w:rsidRPr="00EA238D">
        <w:rPr>
          <w:rFonts w:ascii="Arial" w:eastAsia="Times New Roman" w:hAnsi="Arial" w:cs="Arial"/>
          <w:b/>
          <w:bCs/>
          <w:color w:val="000000"/>
          <w:sz w:val="22"/>
          <w:szCs w:val="22"/>
        </w:rPr>
        <w:t>Te</w:t>
      </w:r>
      <w:proofErr w:type="spellEnd"/>
      <w:r w:rsidRPr="00EA238D">
        <w:rPr>
          <w:rFonts w:ascii="Arial" w:eastAsia="Times New Roman" w:hAnsi="Arial" w:cs="Arial"/>
          <w:b/>
          <w:bCs/>
          <w:color w:val="000000"/>
          <w:sz w:val="22"/>
          <w:szCs w:val="22"/>
        </w:rPr>
        <w:t xml:space="preserve"> Linde’s Chapter 2</w:t>
      </w:r>
      <w:r w:rsidRPr="00875DBC">
        <w:rPr>
          <w:rFonts w:ascii="Arial" w:eastAsia="Times New Roman" w:hAnsi="Arial" w:cs="Arial"/>
          <w:b/>
          <w:bCs/>
          <w:color w:val="000000"/>
          <w:sz w:val="22"/>
          <w:szCs w:val="22"/>
        </w:rPr>
        <w:t>9</w:t>
      </w:r>
      <w:r w:rsidRPr="00EA238D">
        <w:rPr>
          <w:rFonts w:ascii="Arial" w:eastAsia="Times New Roman" w:hAnsi="Arial" w:cs="Arial"/>
          <w:b/>
          <w:bCs/>
          <w:color w:val="000000"/>
          <w:sz w:val="22"/>
          <w:szCs w:val="22"/>
        </w:rPr>
        <w:t xml:space="preserve">: </w:t>
      </w:r>
      <w:r w:rsidRPr="00875DBC">
        <w:rPr>
          <w:rFonts w:ascii="Arial" w:eastAsia="Times New Roman" w:hAnsi="Arial" w:cs="Arial"/>
          <w:b/>
          <w:bCs/>
          <w:color w:val="000000"/>
          <w:sz w:val="22"/>
          <w:szCs w:val="22"/>
        </w:rPr>
        <w:t>Persistent or Chronic Pelvic Pain</w:t>
      </w:r>
    </w:p>
    <w:p w14:paraId="490B98FA" w14:textId="77777777" w:rsidR="00EA238D" w:rsidRPr="00EA238D" w:rsidRDefault="00EA238D" w:rsidP="00EA238D">
      <w:pPr>
        <w:rPr>
          <w:rFonts w:ascii="Arial" w:eastAsia="Times New Roman" w:hAnsi="Arial" w:cs="Arial"/>
          <w:color w:val="000000"/>
        </w:rPr>
      </w:pPr>
    </w:p>
    <w:p w14:paraId="5CF89313" w14:textId="77777777" w:rsidR="00EA238D" w:rsidRPr="00EA238D" w:rsidRDefault="00EA238D" w:rsidP="00EA238D">
      <w:pPr>
        <w:rPr>
          <w:rFonts w:ascii="Arial" w:eastAsia="Times New Roman" w:hAnsi="Arial" w:cs="Arial"/>
          <w:color w:val="000000"/>
        </w:rPr>
      </w:pPr>
      <w:r w:rsidRPr="00EA238D">
        <w:rPr>
          <w:rFonts w:ascii="Arial" w:eastAsia="Times New Roman" w:hAnsi="Arial" w:cs="Arial"/>
          <w:color w:val="000000"/>
          <w:sz w:val="22"/>
          <w:szCs w:val="22"/>
        </w:rPr>
        <w:t>CREOG Educational Objectives</w:t>
      </w:r>
    </w:p>
    <w:p w14:paraId="0E700049" w14:textId="77777777" w:rsidR="00EA238D" w:rsidRPr="00875DBC" w:rsidRDefault="00EA238D" w:rsidP="00EA238D">
      <w:pPr>
        <w:numPr>
          <w:ilvl w:val="0"/>
          <w:numId w:val="1"/>
        </w:numPr>
        <w:spacing w:before="240"/>
        <w:textAlignment w:val="baseline"/>
        <w:rPr>
          <w:rFonts w:ascii="Arial" w:eastAsia="Times New Roman" w:hAnsi="Arial" w:cs="Arial"/>
          <w:color w:val="000000"/>
        </w:rPr>
      </w:pPr>
      <w:r w:rsidRPr="00EA238D">
        <w:rPr>
          <w:rFonts w:ascii="Arial" w:eastAsia="Times New Roman" w:hAnsi="Arial" w:cs="Arial"/>
          <w:color w:val="000000"/>
        </w:rPr>
        <w:t>For the following presenting conditions, perform pertinent history and evaluation, including diagnostic procedures, consult subspecialists when appropriate, counsel, and manage medically and surgically:</w:t>
      </w:r>
    </w:p>
    <w:p w14:paraId="27AEA985" w14:textId="3A13389F" w:rsidR="00EA238D" w:rsidRPr="00875DBC" w:rsidRDefault="00EA238D" w:rsidP="00EA238D">
      <w:pPr>
        <w:numPr>
          <w:ilvl w:val="1"/>
          <w:numId w:val="1"/>
        </w:numPr>
        <w:spacing w:before="240"/>
        <w:textAlignment w:val="baseline"/>
        <w:rPr>
          <w:rFonts w:ascii="Arial" w:eastAsia="Times New Roman" w:hAnsi="Arial" w:cs="Arial"/>
          <w:color w:val="000000"/>
        </w:rPr>
      </w:pPr>
      <w:r w:rsidRPr="00875DBC">
        <w:rPr>
          <w:rFonts w:ascii="Arial" w:hAnsi="Arial" w:cs="Arial"/>
        </w:rPr>
        <w:t xml:space="preserve">Pelvic pain (acute or chronic), including the following etiologies: </w:t>
      </w:r>
    </w:p>
    <w:p w14:paraId="415087A1" w14:textId="77777777" w:rsidR="00EA238D" w:rsidRPr="00875DBC" w:rsidRDefault="00EA238D" w:rsidP="00EA238D">
      <w:pPr>
        <w:pStyle w:val="NormalWeb"/>
        <w:numPr>
          <w:ilvl w:val="2"/>
          <w:numId w:val="1"/>
        </w:numPr>
        <w:rPr>
          <w:rFonts w:ascii="Arial" w:hAnsi="Arial" w:cs="Arial"/>
        </w:rPr>
      </w:pPr>
      <w:r w:rsidRPr="00875DBC">
        <w:rPr>
          <w:rFonts w:ascii="Arial" w:hAnsi="Arial" w:cs="Arial"/>
        </w:rPr>
        <w:t xml:space="preserve">Endometriosis </w:t>
      </w:r>
    </w:p>
    <w:p w14:paraId="02574E74" w14:textId="4ADDFD70" w:rsidR="00EA238D" w:rsidRPr="00875DBC" w:rsidRDefault="00EA238D" w:rsidP="00EA238D">
      <w:pPr>
        <w:pStyle w:val="NormalWeb"/>
        <w:numPr>
          <w:ilvl w:val="2"/>
          <w:numId w:val="1"/>
        </w:numPr>
        <w:rPr>
          <w:rFonts w:ascii="Arial" w:hAnsi="Arial" w:cs="Arial"/>
        </w:rPr>
      </w:pPr>
      <w:r w:rsidRPr="00875DBC">
        <w:rPr>
          <w:rFonts w:ascii="Arial" w:hAnsi="Arial" w:cs="Arial"/>
        </w:rPr>
        <w:t xml:space="preserve">Adenomyosis </w:t>
      </w:r>
    </w:p>
    <w:p w14:paraId="6A6968EB" w14:textId="5EEDC9B9" w:rsidR="00EA238D" w:rsidRPr="00875DBC" w:rsidRDefault="00EA238D" w:rsidP="00EA238D">
      <w:pPr>
        <w:pStyle w:val="NormalWeb"/>
        <w:numPr>
          <w:ilvl w:val="2"/>
          <w:numId w:val="1"/>
        </w:numPr>
        <w:rPr>
          <w:rFonts w:ascii="Arial" w:hAnsi="Arial" w:cs="Arial"/>
        </w:rPr>
      </w:pPr>
      <w:r w:rsidRPr="00875DBC">
        <w:rPr>
          <w:rFonts w:ascii="Arial" w:hAnsi="Arial" w:cs="Arial"/>
        </w:rPr>
        <w:t xml:space="preserve">Dysmenorrhea </w:t>
      </w:r>
    </w:p>
    <w:p w14:paraId="68EAE2BA" w14:textId="5F7CBED7" w:rsidR="00EA238D" w:rsidRPr="00875DBC" w:rsidRDefault="00EA238D" w:rsidP="00EA238D">
      <w:pPr>
        <w:pStyle w:val="NormalWeb"/>
        <w:numPr>
          <w:ilvl w:val="2"/>
          <w:numId w:val="1"/>
        </w:numPr>
        <w:rPr>
          <w:rFonts w:ascii="Arial" w:hAnsi="Arial" w:cs="Arial"/>
        </w:rPr>
      </w:pPr>
      <w:proofErr w:type="spellStart"/>
      <w:r w:rsidRPr="00875DBC">
        <w:rPr>
          <w:rFonts w:ascii="Arial" w:hAnsi="Arial" w:cs="Arial"/>
        </w:rPr>
        <w:t>Nongynecologic</w:t>
      </w:r>
      <w:proofErr w:type="spellEnd"/>
      <w:r w:rsidRPr="00875DBC">
        <w:rPr>
          <w:rFonts w:ascii="Arial" w:hAnsi="Arial" w:cs="Arial"/>
        </w:rPr>
        <w:t xml:space="preserve"> conditions (</w:t>
      </w:r>
      <w:proofErr w:type="spellStart"/>
      <w:r w:rsidRPr="00875DBC">
        <w:rPr>
          <w:rFonts w:ascii="Arial" w:hAnsi="Arial" w:cs="Arial"/>
        </w:rPr>
        <w:t>eg</w:t>
      </w:r>
      <w:proofErr w:type="spellEnd"/>
      <w:r w:rsidRPr="00875DBC">
        <w:rPr>
          <w:rFonts w:ascii="Arial" w:hAnsi="Arial" w:cs="Arial"/>
        </w:rPr>
        <w:t xml:space="preserve">, musculoskeletal, gastrointestinal, neurologic, genitourinary, psychiatric) </w:t>
      </w:r>
    </w:p>
    <w:p w14:paraId="1D79701D" w14:textId="77777777" w:rsidR="00EA238D" w:rsidRPr="00EA238D" w:rsidRDefault="00EA238D" w:rsidP="00EA238D">
      <w:pPr>
        <w:rPr>
          <w:rFonts w:ascii="Arial" w:eastAsia="Times New Roman" w:hAnsi="Arial" w:cs="Arial"/>
          <w:color w:val="000000"/>
        </w:rPr>
      </w:pPr>
      <w:r w:rsidRPr="00EA238D">
        <w:rPr>
          <w:rFonts w:ascii="Arial" w:eastAsia="Times New Roman" w:hAnsi="Arial" w:cs="Arial"/>
          <w:color w:val="000000"/>
          <w:sz w:val="22"/>
          <w:szCs w:val="22"/>
        </w:rPr>
        <w:t>Practice Questions</w:t>
      </w:r>
    </w:p>
    <w:p w14:paraId="56CEBEC8" w14:textId="7C031EA3" w:rsidR="00EA238D" w:rsidRPr="00EA238D" w:rsidRDefault="00EA238D" w:rsidP="00EA238D">
      <w:pPr>
        <w:rPr>
          <w:rFonts w:ascii="Arial" w:eastAsia="Times New Roman" w:hAnsi="Arial" w:cs="Arial"/>
          <w:color w:val="000000"/>
        </w:rPr>
      </w:pPr>
    </w:p>
    <w:p w14:paraId="464D17DE" w14:textId="77777777" w:rsidR="00915F10" w:rsidRPr="00875DBC" w:rsidRDefault="00915F10" w:rsidP="00915F10">
      <w:pPr>
        <w:pStyle w:val="ListParagraph"/>
        <w:numPr>
          <w:ilvl w:val="0"/>
          <w:numId w:val="5"/>
        </w:numPr>
        <w:rPr>
          <w:rFonts w:ascii="Arial" w:eastAsia="Times New Roman" w:hAnsi="Arial" w:cs="Arial"/>
        </w:rPr>
      </w:pPr>
      <w:r w:rsidRPr="00875DBC">
        <w:rPr>
          <w:rFonts w:ascii="Arial" w:eastAsia="Times New Roman" w:hAnsi="Arial" w:cs="Arial"/>
          <w:color w:val="000000"/>
          <w:shd w:val="clear" w:color="auto" w:fill="FFFFFF"/>
        </w:rPr>
        <w:t xml:space="preserve">A 21-year-old patient is diagnosed with </w:t>
      </w:r>
      <w:proofErr w:type="spellStart"/>
      <w:r w:rsidRPr="00875DBC">
        <w:rPr>
          <w:rFonts w:ascii="Arial" w:eastAsia="Times New Roman" w:hAnsi="Arial" w:cs="Arial"/>
          <w:color w:val="000000"/>
          <w:shd w:val="clear" w:color="auto" w:fill="FFFFFF"/>
        </w:rPr>
        <w:t>genito</w:t>
      </w:r>
      <w:proofErr w:type="spellEnd"/>
      <w:r w:rsidRPr="00875DBC">
        <w:rPr>
          <w:rFonts w:ascii="Arial" w:eastAsia="Times New Roman" w:hAnsi="Arial" w:cs="Arial"/>
          <w:color w:val="000000"/>
          <w:shd w:val="clear" w:color="auto" w:fill="FFFFFF"/>
        </w:rPr>
        <w:t>-pelvic pain disorder. Which of the following muscles is involved in the involuntary spasms associated with this condition?</w:t>
      </w:r>
    </w:p>
    <w:p w14:paraId="038E9F35" w14:textId="77777777" w:rsidR="00915F10" w:rsidRPr="00875DBC" w:rsidRDefault="00915F10" w:rsidP="00915F10">
      <w:pPr>
        <w:pStyle w:val="ListParagraph"/>
        <w:numPr>
          <w:ilvl w:val="1"/>
          <w:numId w:val="5"/>
        </w:numPr>
        <w:rPr>
          <w:rFonts w:ascii="Arial" w:eastAsia="Times New Roman" w:hAnsi="Arial" w:cs="Arial"/>
        </w:rPr>
      </w:pPr>
      <w:r w:rsidRPr="00875DBC">
        <w:rPr>
          <w:rFonts w:ascii="Arial" w:eastAsia="Times New Roman" w:hAnsi="Arial" w:cs="Arial"/>
          <w:color w:val="000000"/>
          <w:shd w:val="clear" w:color="auto" w:fill="FFFFFF"/>
        </w:rPr>
        <w:t>superior gemellus</w:t>
      </w:r>
    </w:p>
    <w:p w14:paraId="5B144DF6" w14:textId="77777777" w:rsidR="00915F10" w:rsidRPr="00875DBC" w:rsidRDefault="00915F10" w:rsidP="00915F10">
      <w:pPr>
        <w:pStyle w:val="ListParagraph"/>
        <w:numPr>
          <w:ilvl w:val="1"/>
          <w:numId w:val="5"/>
        </w:numPr>
        <w:rPr>
          <w:rFonts w:ascii="Arial" w:eastAsia="Times New Roman" w:hAnsi="Arial" w:cs="Arial"/>
        </w:rPr>
      </w:pPr>
      <w:r w:rsidRPr="00875DBC">
        <w:rPr>
          <w:rFonts w:ascii="Arial" w:eastAsia="Times New Roman" w:hAnsi="Arial" w:cs="Arial"/>
          <w:color w:val="000000"/>
          <w:shd w:val="clear" w:color="auto" w:fill="FFFFFF"/>
        </w:rPr>
        <w:t>inferior gemellus</w:t>
      </w:r>
    </w:p>
    <w:p w14:paraId="0E5137F7" w14:textId="77777777" w:rsidR="00915F10" w:rsidRPr="00875DBC" w:rsidRDefault="00915F10" w:rsidP="00915F10">
      <w:pPr>
        <w:pStyle w:val="ListParagraph"/>
        <w:numPr>
          <w:ilvl w:val="1"/>
          <w:numId w:val="5"/>
        </w:numPr>
        <w:rPr>
          <w:rFonts w:ascii="Arial" w:eastAsia="Times New Roman" w:hAnsi="Arial" w:cs="Arial"/>
        </w:rPr>
      </w:pPr>
      <w:r w:rsidRPr="00875DBC">
        <w:rPr>
          <w:rFonts w:ascii="Arial" w:eastAsia="Times New Roman" w:hAnsi="Arial" w:cs="Arial"/>
          <w:color w:val="000000"/>
          <w:shd w:val="clear" w:color="auto" w:fill="FFFFFF"/>
        </w:rPr>
        <w:t>obturator externus</w:t>
      </w:r>
    </w:p>
    <w:p w14:paraId="05AE94D8" w14:textId="77777777" w:rsidR="00915F10" w:rsidRPr="00875DBC" w:rsidRDefault="00915F10" w:rsidP="00915F10">
      <w:pPr>
        <w:pStyle w:val="ListParagraph"/>
        <w:numPr>
          <w:ilvl w:val="1"/>
          <w:numId w:val="5"/>
        </w:numPr>
        <w:rPr>
          <w:rFonts w:ascii="Arial" w:eastAsia="Times New Roman" w:hAnsi="Arial" w:cs="Arial"/>
        </w:rPr>
      </w:pPr>
      <w:r w:rsidRPr="00875DBC">
        <w:rPr>
          <w:rFonts w:ascii="Arial" w:eastAsia="Times New Roman" w:hAnsi="Arial" w:cs="Arial"/>
          <w:color w:val="000000"/>
          <w:shd w:val="clear" w:color="auto" w:fill="FFFFFF"/>
        </w:rPr>
        <w:t>obturator internus</w:t>
      </w:r>
    </w:p>
    <w:p w14:paraId="5B7FA276" w14:textId="77777777" w:rsidR="00915F10" w:rsidRPr="00875DBC" w:rsidRDefault="00915F10" w:rsidP="00915F10">
      <w:pPr>
        <w:pStyle w:val="ListParagraph"/>
        <w:numPr>
          <w:ilvl w:val="1"/>
          <w:numId w:val="5"/>
        </w:numPr>
        <w:rPr>
          <w:rFonts w:ascii="Arial" w:eastAsia="Times New Roman" w:hAnsi="Arial" w:cs="Arial"/>
        </w:rPr>
      </w:pPr>
      <w:r w:rsidRPr="00875DBC">
        <w:rPr>
          <w:rFonts w:ascii="Arial" w:eastAsia="Times New Roman" w:hAnsi="Arial" w:cs="Arial"/>
          <w:color w:val="000000"/>
          <w:shd w:val="clear" w:color="auto" w:fill="FFFFFF"/>
        </w:rPr>
        <w:t>quadratus femoris</w:t>
      </w:r>
    </w:p>
    <w:p w14:paraId="7203AE04" w14:textId="77777777" w:rsidR="00915F10" w:rsidRPr="00875DBC" w:rsidRDefault="00EA238D" w:rsidP="00915F10">
      <w:pPr>
        <w:ind w:firstLine="720"/>
        <w:rPr>
          <w:rFonts w:ascii="Arial" w:eastAsia="Times New Roman" w:hAnsi="Arial" w:cs="Arial"/>
          <w:color w:val="000000"/>
          <w:sz w:val="22"/>
          <w:szCs w:val="22"/>
        </w:rPr>
      </w:pPr>
      <w:r w:rsidRPr="00EA238D">
        <w:rPr>
          <w:rFonts w:ascii="Arial" w:eastAsia="Times New Roman" w:hAnsi="Arial" w:cs="Arial"/>
          <w:color w:val="000000"/>
          <w:sz w:val="22"/>
          <w:szCs w:val="22"/>
        </w:rPr>
        <w:t xml:space="preserve">From: </w:t>
      </w:r>
      <w:proofErr w:type="spellStart"/>
      <w:r w:rsidRPr="00EA238D">
        <w:rPr>
          <w:rFonts w:ascii="Arial" w:eastAsia="Times New Roman" w:hAnsi="Arial" w:cs="Arial"/>
          <w:color w:val="000000"/>
          <w:sz w:val="22"/>
          <w:szCs w:val="22"/>
        </w:rPr>
        <w:t>TrueLearn</w:t>
      </w:r>
      <w:proofErr w:type="spellEnd"/>
      <w:r w:rsidRPr="00EA238D">
        <w:rPr>
          <w:rFonts w:ascii="Arial" w:eastAsia="Times New Roman" w:hAnsi="Arial" w:cs="Arial"/>
          <w:color w:val="000000"/>
          <w:sz w:val="22"/>
          <w:szCs w:val="22"/>
        </w:rPr>
        <w:t xml:space="preserve"> Question Bank</w:t>
      </w:r>
    </w:p>
    <w:p w14:paraId="7E82DBAD" w14:textId="77777777" w:rsidR="00915F10" w:rsidRPr="00875DBC" w:rsidRDefault="00915F10" w:rsidP="00915F10">
      <w:pPr>
        <w:ind w:firstLine="720"/>
        <w:rPr>
          <w:rFonts w:ascii="Arial" w:eastAsia="Times New Roman" w:hAnsi="Arial" w:cs="Arial"/>
          <w:color w:val="000000"/>
          <w:sz w:val="22"/>
          <w:szCs w:val="22"/>
        </w:rPr>
      </w:pPr>
    </w:p>
    <w:p w14:paraId="6E0D261E" w14:textId="77777777" w:rsidR="00915F10" w:rsidRPr="00875DBC" w:rsidRDefault="00915F10" w:rsidP="00915F10">
      <w:pPr>
        <w:pStyle w:val="ListParagraph"/>
        <w:numPr>
          <w:ilvl w:val="0"/>
          <w:numId w:val="5"/>
        </w:numPr>
        <w:rPr>
          <w:rFonts w:ascii="Arial" w:eastAsia="Times New Roman" w:hAnsi="Arial" w:cs="Arial"/>
          <w:color w:val="000000"/>
          <w:sz w:val="22"/>
          <w:szCs w:val="22"/>
        </w:rPr>
      </w:pPr>
      <w:r w:rsidRPr="00875DBC">
        <w:rPr>
          <w:rFonts w:ascii="Arial" w:eastAsia="Times New Roman" w:hAnsi="Arial" w:cs="Arial"/>
          <w:color w:val="000000"/>
        </w:rPr>
        <w:t>Which of the following patients is most likely to have pelvic congestion syndrome?</w:t>
      </w:r>
    </w:p>
    <w:p w14:paraId="70E43E6B" w14:textId="77777777" w:rsidR="00915F10" w:rsidRPr="00875DBC" w:rsidRDefault="00915F10" w:rsidP="00915F10">
      <w:pPr>
        <w:pStyle w:val="ListParagraph"/>
        <w:numPr>
          <w:ilvl w:val="1"/>
          <w:numId w:val="5"/>
        </w:numPr>
        <w:rPr>
          <w:rFonts w:ascii="Arial" w:eastAsia="Times New Roman" w:hAnsi="Arial" w:cs="Arial"/>
          <w:color w:val="000000"/>
          <w:sz w:val="22"/>
          <w:szCs w:val="22"/>
        </w:rPr>
      </w:pPr>
      <w:r w:rsidRPr="00875DBC">
        <w:rPr>
          <w:rFonts w:ascii="Arial" w:eastAsia="Times New Roman" w:hAnsi="Arial" w:cs="Arial"/>
          <w:color w:val="000000"/>
        </w:rPr>
        <w:t xml:space="preserve">A 58 </w:t>
      </w:r>
      <w:proofErr w:type="spellStart"/>
      <w:r w:rsidRPr="00875DBC">
        <w:rPr>
          <w:rFonts w:ascii="Arial" w:eastAsia="Times New Roman" w:hAnsi="Arial" w:cs="Arial"/>
          <w:color w:val="000000"/>
        </w:rPr>
        <w:t>y.o</w:t>
      </w:r>
      <w:proofErr w:type="spellEnd"/>
      <w:r w:rsidRPr="00875DBC">
        <w:rPr>
          <w:rFonts w:ascii="Arial" w:eastAsia="Times New Roman" w:hAnsi="Arial" w:cs="Arial"/>
          <w:color w:val="000000"/>
        </w:rPr>
        <w:t>. postmenopausal woman</w:t>
      </w:r>
    </w:p>
    <w:p w14:paraId="0625C8D5" w14:textId="77777777" w:rsidR="00915F10" w:rsidRPr="00875DBC" w:rsidRDefault="00915F10" w:rsidP="00915F10">
      <w:pPr>
        <w:pStyle w:val="ListParagraph"/>
        <w:numPr>
          <w:ilvl w:val="1"/>
          <w:numId w:val="5"/>
        </w:numPr>
        <w:rPr>
          <w:rFonts w:ascii="Arial" w:eastAsia="Times New Roman" w:hAnsi="Arial" w:cs="Arial"/>
          <w:color w:val="000000"/>
          <w:sz w:val="22"/>
          <w:szCs w:val="22"/>
        </w:rPr>
      </w:pPr>
      <w:r w:rsidRPr="00875DBC">
        <w:rPr>
          <w:rFonts w:ascii="Arial" w:eastAsia="Times New Roman" w:hAnsi="Arial" w:cs="Arial"/>
          <w:color w:val="000000"/>
        </w:rPr>
        <w:t xml:space="preserve">A 39 </w:t>
      </w:r>
      <w:proofErr w:type="spellStart"/>
      <w:r w:rsidRPr="00875DBC">
        <w:rPr>
          <w:rFonts w:ascii="Arial" w:eastAsia="Times New Roman" w:hAnsi="Arial" w:cs="Arial"/>
          <w:color w:val="000000"/>
        </w:rPr>
        <w:t>y.o</w:t>
      </w:r>
      <w:proofErr w:type="spellEnd"/>
      <w:r w:rsidRPr="00875DBC">
        <w:rPr>
          <w:rFonts w:ascii="Arial" w:eastAsia="Times New Roman" w:hAnsi="Arial" w:cs="Arial"/>
          <w:color w:val="000000"/>
        </w:rPr>
        <w:t>. multiparous woman</w:t>
      </w:r>
    </w:p>
    <w:p w14:paraId="66E748A5" w14:textId="29216839" w:rsidR="00915F10" w:rsidRPr="00875DBC" w:rsidRDefault="00915F10" w:rsidP="00915F10">
      <w:pPr>
        <w:pStyle w:val="ListParagraph"/>
        <w:numPr>
          <w:ilvl w:val="1"/>
          <w:numId w:val="5"/>
        </w:numPr>
        <w:rPr>
          <w:rFonts w:ascii="Arial" w:eastAsia="Times New Roman" w:hAnsi="Arial" w:cs="Arial"/>
          <w:color w:val="000000"/>
          <w:sz w:val="22"/>
          <w:szCs w:val="22"/>
        </w:rPr>
      </w:pPr>
      <w:r w:rsidRPr="00875DBC">
        <w:rPr>
          <w:rFonts w:ascii="Arial" w:eastAsia="Times New Roman" w:hAnsi="Arial" w:cs="Arial"/>
          <w:color w:val="000000"/>
        </w:rPr>
        <w:t xml:space="preserve">A 25 </w:t>
      </w:r>
      <w:proofErr w:type="spellStart"/>
      <w:r w:rsidRPr="00875DBC">
        <w:rPr>
          <w:rFonts w:ascii="Arial" w:eastAsia="Times New Roman" w:hAnsi="Arial" w:cs="Arial"/>
          <w:color w:val="000000"/>
        </w:rPr>
        <w:t>y.o</w:t>
      </w:r>
      <w:proofErr w:type="spellEnd"/>
      <w:r w:rsidRPr="00875DBC">
        <w:rPr>
          <w:rFonts w:ascii="Arial" w:eastAsia="Times New Roman" w:hAnsi="Arial" w:cs="Arial"/>
          <w:color w:val="000000"/>
        </w:rPr>
        <w:t>. with pelvic pain for 3 months</w:t>
      </w:r>
    </w:p>
    <w:p w14:paraId="5F138434" w14:textId="77777777" w:rsidR="00915F10" w:rsidRPr="00875DBC" w:rsidRDefault="00915F10" w:rsidP="00915F10">
      <w:pPr>
        <w:pStyle w:val="ListParagraph"/>
        <w:numPr>
          <w:ilvl w:val="1"/>
          <w:numId w:val="5"/>
        </w:numPr>
        <w:rPr>
          <w:rFonts w:ascii="Arial" w:eastAsia="Times New Roman" w:hAnsi="Arial" w:cs="Arial"/>
          <w:color w:val="000000"/>
          <w:sz w:val="22"/>
          <w:szCs w:val="22"/>
        </w:rPr>
      </w:pPr>
      <w:r w:rsidRPr="00875DBC">
        <w:rPr>
          <w:rFonts w:ascii="Arial" w:eastAsia="Times New Roman" w:hAnsi="Arial" w:cs="Arial"/>
          <w:color w:val="000000"/>
        </w:rPr>
        <w:t xml:space="preserve">A 19 </w:t>
      </w:r>
      <w:proofErr w:type="spellStart"/>
      <w:r w:rsidRPr="00875DBC">
        <w:rPr>
          <w:rFonts w:ascii="Arial" w:eastAsia="Times New Roman" w:hAnsi="Arial" w:cs="Arial"/>
          <w:color w:val="000000"/>
        </w:rPr>
        <w:t>y.o</w:t>
      </w:r>
      <w:proofErr w:type="spellEnd"/>
      <w:r w:rsidRPr="00875DBC">
        <w:rPr>
          <w:rFonts w:ascii="Arial" w:eastAsia="Times New Roman" w:hAnsi="Arial" w:cs="Arial"/>
          <w:color w:val="000000"/>
        </w:rPr>
        <w:t>. nulliparous woman</w:t>
      </w:r>
    </w:p>
    <w:p w14:paraId="138B3DBB" w14:textId="5FCBF19E" w:rsidR="00915F10" w:rsidRPr="00875DBC" w:rsidRDefault="00915F10" w:rsidP="00915F10">
      <w:pPr>
        <w:pStyle w:val="ListParagraph"/>
        <w:numPr>
          <w:ilvl w:val="1"/>
          <w:numId w:val="5"/>
        </w:numPr>
        <w:rPr>
          <w:rFonts w:ascii="Arial" w:eastAsia="Times New Roman" w:hAnsi="Arial" w:cs="Arial"/>
          <w:color w:val="000000"/>
          <w:sz w:val="22"/>
          <w:szCs w:val="22"/>
        </w:rPr>
      </w:pPr>
      <w:r w:rsidRPr="00875DBC">
        <w:rPr>
          <w:rFonts w:ascii="Arial" w:eastAsia="Times New Roman" w:hAnsi="Arial" w:cs="Arial"/>
          <w:color w:val="000000"/>
        </w:rPr>
        <w:t xml:space="preserve">An 8 </w:t>
      </w:r>
      <w:proofErr w:type="spellStart"/>
      <w:r w:rsidRPr="00875DBC">
        <w:rPr>
          <w:rFonts w:ascii="Arial" w:eastAsia="Times New Roman" w:hAnsi="Arial" w:cs="Arial"/>
          <w:color w:val="000000"/>
        </w:rPr>
        <w:t>y.o</w:t>
      </w:r>
      <w:proofErr w:type="spellEnd"/>
      <w:r w:rsidRPr="00875DBC">
        <w:rPr>
          <w:rFonts w:ascii="Arial" w:eastAsia="Times New Roman" w:hAnsi="Arial" w:cs="Arial"/>
          <w:color w:val="000000"/>
        </w:rPr>
        <w:t>. child</w:t>
      </w:r>
    </w:p>
    <w:p w14:paraId="2E012D91" w14:textId="4A207213" w:rsidR="00915F10" w:rsidRPr="00875DBC" w:rsidRDefault="00915F10" w:rsidP="00915F10">
      <w:pPr>
        <w:ind w:left="720"/>
        <w:rPr>
          <w:rFonts w:ascii="Arial" w:eastAsia="Times New Roman" w:hAnsi="Arial" w:cs="Arial"/>
          <w:color w:val="000000"/>
          <w:sz w:val="22"/>
          <w:szCs w:val="22"/>
        </w:rPr>
      </w:pPr>
      <w:r w:rsidRPr="00875DBC">
        <w:rPr>
          <w:rFonts w:ascii="Arial" w:eastAsia="Times New Roman" w:hAnsi="Arial" w:cs="Arial"/>
          <w:color w:val="000000"/>
          <w:sz w:val="22"/>
          <w:szCs w:val="22"/>
        </w:rPr>
        <w:t xml:space="preserve">From: </w:t>
      </w:r>
      <w:proofErr w:type="spellStart"/>
      <w:r w:rsidRPr="00875DBC">
        <w:rPr>
          <w:rFonts w:ascii="Arial" w:eastAsia="Times New Roman" w:hAnsi="Arial" w:cs="Arial"/>
          <w:color w:val="000000"/>
          <w:sz w:val="22"/>
          <w:szCs w:val="22"/>
        </w:rPr>
        <w:t>TrueLearn</w:t>
      </w:r>
      <w:proofErr w:type="spellEnd"/>
      <w:r w:rsidRPr="00875DBC">
        <w:rPr>
          <w:rFonts w:ascii="Arial" w:eastAsia="Times New Roman" w:hAnsi="Arial" w:cs="Arial"/>
          <w:color w:val="000000"/>
          <w:sz w:val="22"/>
          <w:szCs w:val="22"/>
        </w:rPr>
        <w:t xml:space="preserve"> Question Bank</w:t>
      </w:r>
    </w:p>
    <w:p w14:paraId="59C52AAD" w14:textId="77777777" w:rsidR="00915F10" w:rsidRPr="00875DBC" w:rsidRDefault="00915F10" w:rsidP="00915F10">
      <w:pPr>
        <w:ind w:left="720"/>
        <w:rPr>
          <w:rFonts w:ascii="Arial" w:eastAsia="Times New Roman" w:hAnsi="Arial" w:cs="Arial"/>
          <w:color w:val="000000"/>
          <w:sz w:val="22"/>
          <w:szCs w:val="22"/>
        </w:rPr>
      </w:pPr>
    </w:p>
    <w:p w14:paraId="67FEA60E" w14:textId="77777777" w:rsidR="00915F10" w:rsidRPr="00875DBC" w:rsidRDefault="00915F10" w:rsidP="00915F10">
      <w:pPr>
        <w:pStyle w:val="ListParagraph"/>
        <w:numPr>
          <w:ilvl w:val="0"/>
          <w:numId w:val="5"/>
        </w:numPr>
        <w:rPr>
          <w:rFonts w:ascii="Arial" w:eastAsia="Times New Roman" w:hAnsi="Arial" w:cs="Arial"/>
        </w:rPr>
      </w:pPr>
      <w:r w:rsidRPr="00875DBC">
        <w:rPr>
          <w:rFonts w:ascii="Arial" w:eastAsia="Times New Roman" w:hAnsi="Arial" w:cs="Arial"/>
          <w:color w:val="000000"/>
          <w:shd w:val="clear" w:color="auto" w:fill="FFFFFF"/>
        </w:rPr>
        <w:t>A 37-year-old G2P2 woman presents to the office with complaints of chronic pelvic pain. Her pain has been persistent for roughly 18 months. Her periods are irregular, so it is difficult to tell if her pain is related to menses. She is interested in starting some form of treatment immediately. She has not tried anything in the past. What is the primary treatment for chronic pelvic pain?</w:t>
      </w:r>
    </w:p>
    <w:p w14:paraId="55F70A05" w14:textId="77777777" w:rsidR="00875DBC" w:rsidRPr="00875DBC" w:rsidRDefault="00875DBC" w:rsidP="00875DBC">
      <w:pPr>
        <w:pStyle w:val="ListParagraph"/>
        <w:numPr>
          <w:ilvl w:val="1"/>
          <w:numId w:val="5"/>
        </w:numPr>
        <w:rPr>
          <w:rFonts w:ascii="Arial" w:eastAsia="Times New Roman" w:hAnsi="Arial" w:cs="Arial"/>
          <w:color w:val="000000"/>
          <w:sz w:val="22"/>
          <w:szCs w:val="22"/>
        </w:rPr>
      </w:pPr>
      <w:proofErr w:type="spellStart"/>
      <w:r w:rsidRPr="00875DBC">
        <w:rPr>
          <w:rFonts w:ascii="Arial" w:eastAsia="Times New Roman" w:hAnsi="Arial" w:cs="Arial"/>
          <w:color w:val="000000"/>
        </w:rPr>
        <w:t>Adhesiolysis</w:t>
      </w:r>
      <w:proofErr w:type="spellEnd"/>
    </w:p>
    <w:p w14:paraId="5D8C6B8B" w14:textId="77777777" w:rsidR="00875DBC" w:rsidRPr="00875DBC" w:rsidRDefault="00875DBC" w:rsidP="00875DBC">
      <w:pPr>
        <w:pStyle w:val="ListParagraph"/>
        <w:numPr>
          <w:ilvl w:val="1"/>
          <w:numId w:val="5"/>
        </w:numPr>
        <w:rPr>
          <w:rFonts w:ascii="Arial" w:eastAsia="Times New Roman" w:hAnsi="Arial" w:cs="Arial"/>
          <w:color w:val="000000"/>
          <w:sz w:val="22"/>
          <w:szCs w:val="22"/>
        </w:rPr>
      </w:pPr>
      <w:r w:rsidRPr="00875DBC">
        <w:rPr>
          <w:rFonts w:ascii="Arial" w:eastAsia="Times New Roman" w:hAnsi="Arial" w:cs="Arial"/>
          <w:color w:val="000000"/>
        </w:rPr>
        <w:t>Antidepressants</w:t>
      </w:r>
    </w:p>
    <w:p w14:paraId="0DDCA732" w14:textId="77777777" w:rsidR="00875DBC" w:rsidRPr="00875DBC" w:rsidRDefault="00875DBC" w:rsidP="00875DBC">
      <w:pPr>
        <w:pStyle w:val="ListParagraph"/>
        <w:numPr>
          <w:ilvl w:val="1"/>
          <w:numId w:val="5"/>
        </w:numPr>
        <w:rPr>
          <w:rFonts w:ascii="Arial" w:eastAsia="Times New Roman" w:hAnsi="Arial" w:cs="Arial"/>
          <w:color w:val="000000"/>
          <w:sz w:val="22"/>
          <w:szCs w:val="22"/>
        </w:rPr>
      </w:pPr>
      <w:r w:rsidRPr="00875DBC">
        <w:rPr>
          <w:rFonts w:ascii="Arial" w:eastAsia="Times New Roman" w:hAnsi="Arial" w:cs="Arial"/>
          <w:color w:val="000000"/>
        </w:rPr>
        <w:t>Local anesthetic patches</w:t>
      </w:r>
    </w:p>
    <w:p w14:paraId="318CE554" w14:textId="77777777" w:rsidR="00875DBC" w:rsidRPr="00875DBC" w:rsidRDefault="00875DBC" w:rsidP="00875DBC">
      <w:pPr>
        <w:pStyle w:val="ListParagraph"/>
        <w:numPr>
          <w:ilvl w:val="1"/>
          <w:numId w:val="5"/>
        </w:numPr>
        <w:rPr>
          <w:rFonts w:ascii="Arial" w:eastAsia="Times New Roman" w:hAnsi="Arial" w:cs="Arial"/>
          <w:color w:val="000000"/>
          <w:sz w:val="22"/>
          <w:szCs w:val="22"/>
        </w:rPr>
      </w:pPr>
      <w:r w:rsidRPr="00875DBC">
        <w:rPr>
          <w:rFonts w:ascii="Arial" w:eastAsia="Times New Roman" w:hAnsi="Arial" w:cs="Arial"/>
          <w:color w:val="000000"/>
        </w:rPr>
        <w:t>NSAIDs</w:t>
      </w:r>
    </w:p>
    <w:p w14:paraId="15D471D0" w14:textId="77777777" w:rsidR="00875DBC" w:rsidRPr="00875DBC" w:rsidRDefault="00875DBC" w:rsidP="00875DBC">
      <w:pPr>
        <w:pStyle w:val="ListParagraph"/>
        <w:numPr>
          <w:ilvl w:val="1"/>
          <w:numId w:val="5"/>
        </w:numPr>
        <w:rPr>
          <w:rFonts w:ascii="Arial" w:eastAsia="Times New Roman" w:hAnsi="Arial" w:cs="Arial"/>
          <w:color w:val="000000"/>
          <w:sz w:val="22"/>
          <w:szCs w:val="22"/>
        </w:rPr>
      </w:pPr>
      <w:r w:rsidRPr="00875DBC">
        <w:rPr>
          <w:rFonts w:ascii="Arial" w:eastAsia="Times New Roman" w:hAnsi="Arial" w:cs="Arial"/>
          <w:color w:val="000000"/>
        </w:rPr>
        <w:lastRenderedPageBreak/>
        <w:t>Physical therapy</w:t>
      </w:r>
    </w:p>
    <w:p w14:paraId="16CDDB0B" w14:textId="10482F06" w:rsidR="00875DBC" w:rsidRPr="00875DBC" w:rsidRDefault="00875DBC" w:rsidP="00875DBC">
      <w:pPr>
        <w:ind w:left="720"/>
        <w:rPr>
          <w:rFonts w:ascii="Arial" w:eastAsia="Times New Roman" w:hAnsi="Arial" w:cs="Arial"/>
          <w:color w:val="000000"/>
        </w:rPr>
      </w:pPr>
      <w:r w:rsidRPr="00875DBC">
        <w:rPr>
          <w:rFonts w:ascii="Arial" w:eastAsia="Times New Roman" w:hAnsi="Arial" w:cs="Arial"/>
          <w:color w:val="000000"/>
        </w:rPr>
        <w:t xml:space="preserve">From: </w:t>
      </w:r>
      <w:proofErr w:type="spellStart"/>
      <w:r w:rsidRPr="00875DBC">
        <w:rPr>
          <w:rFonts w:ascii="Arial" w:eastAsia="Times New Roman" w:hAnsi="Arial" w:cs="Arial"/>
          <w:color w:val="000000"/>
        </w:rPr>
        <w:t>TrueLearn</w:t>
      </w:r>
      <w:proofErr w:type="spellEnd"/>
      <w:r w:rsidRPr="00875DBC">
        <w:rPr>
          <w:rFonts w:ascii="Arial" w:eastAsia="Times New Roman" w:hAnsi="Arial" w:cs="Arial"/>
          <w:color w:val="000000"/>
        </w:rPr>
        <w:t xml:space="preserve"> Question Bank</w:t>
      </w:r>
    </w:p>
    <w:p w14:paraId="0C88A8F7" w14:textId="77777777" w:rsidR="00875DBC" w:rsidRPr="00875DBC" w:rsidRDefault="00875DBC" w:rsidP="00875DBC">
      <w:pPr>
        <w:rPr>
          <w:rFonts w:ascii="Arial" w:eastAsia="Times New Roman" w:hAnsi="Arial" w:cs="Arial"/>
          <w:color w:val="000000"/>
        </w:rPr>
      </w:pPr>
    </w:p>
    <w:p w14:paraId="5BEA3DBD" w14:textId="065A00F5" w:rsidR="00875DBC" w:rsidRPr="00875DBC" w:rsidRDefault="00875DBC" w:rsidP="00875DBC">
      <w:pPr>
        <w:pStyle w:val="ListParagraph"/>
        <w:numPr>
          <w:ilvl w:val="0"/>
          <w:numId w:val="5"/>
        </w:numPr>
        <w:rPr>
          <w:rFonts w:ascii="Arial" w:eastAsia="Times New Roman" w:hAnsi="Arial" w:cs="Arial"/>
        </w:rPr>
      </w:pPr>
      <w:r w:rsidRPr="00875DBC">
        <w:rPr>
          <w:rFonts w:ascii="Arial" w:eastAsia="Times New Roman" w:hAnsi="Arial" w:cs="Arial"/>
          <w:color w:val="000000"/>
          <w:shd w:val="clear" w:color="auto" w:fill="FFFFFF"/>
        </w:rPr>
        <w:t>A 25-year-old nulligravid woman presents to the office complaining of chronic pelvic pain of 3 years’ duration. She has seen numerous gynecologists in the past and has had numerous laparoscopies to diagnose her pain, without much relief. She is demanding another surgery by a known physician because this physician comes highly recommended by her sister, who suffers from a similar debilitating condition. Which of the following is </w:t>
      </w:r>
      <w:r w:rsidRPr="00875DBC">
        <w:rPr>
          <w:rFonts w:ascii="Arial" w:eastAsia="Times New Roman" w:hAnsi="Arial" w:cs="Arial"/>
          <w:b/>
          <w:bCs/>
          <w:color w:val="000000"/>
        </w:rPr>
        <w:t>TRUE</w:t>
      </w:r>
      <w:r w:rsidRPr="00875DBC">
        <w:rPr>
          <w:rFonts w:ascii="Arial" w:eastAsia="Times New Roman" w:hAnsi="Arial" w:cs="Arial"/>
          <w:color w:val="000000"/>
          <w:shd w:val="clear" w:color="auto" w:fill="FFFFFF"/>
        </w:rPr>
        <w:t> regarding laparoscopic evidence of endometriosis?</w:t>
      </w:r>
    </w:p>
    <w:p w14:paraId="45E36981" w14:textId="461E0670" w:rsidR="00875DBC" w:rsidRPr="00875DBC" w:rsidRDefault="00875DBC" w:rsidP="00875DBC">
      <w:pPr>
        <w:pStyle w:val="ListParagraph"/>
        <w:numPr>
          <w:ilvl w:val="1"/>
          <w:numId w:val="5"/>
        </w:numPr>
        <w:rPr>
          <w:rFonts w:ascii="Arial" w:eastAsia="Times New Roman" w:hAnsi="Arial" w:cs="Arial"/>
        </w:rPr>
      </w:pPr>
      <w:r w:rsidRPr="00875DBC">
        <w:rPr>
          <w:rFonts w:ascii="Arial" w:eastAsia="Times New Roman" w:hAnsi="Arial" w:cs="Arial"/>
          <w:color w:val="000000"/>
          <w:shd w:val="clear" w:color="auto" w:fill="FFFFFF"/>
        </w:rPr>
        <w:t>Allen-Masters syndrome refers to implants involving the liver</w:t>
      </w:r>
    </w:p>
    <w:p w14:paraId="08E9D1A7" w14:textId="752B81D7" w:rsidR="00875DBC" w:rsidRPr="00875DBC" w:rsidRDefault="00875DBC" w:rsidP="00875DBC">
      <w:pPr>
        <w:pStyle w:val="ListParagraph"/>
        <w:numPr>
          <w:ilvl w:val="1"/>
          <w:numId w:val="5"/>
        </w:numPr>
        <w:rPr>
          <w:rFonts w:ascii="Arial" w:eastAsia="Times New Roman" w:hAnsi="Arial" w:cs="Arial"/>
        </w:rPr>
      </w:pPr>
      <w:r w:rsidRPr="00875DBC">
        <w:rPr>
          <w:rFonts w:ascii="Arial" w:eastAsia="Times New Roman" w:hAnsi="Arial" w:cs="Arial"/>
          <w:color w:val="000000"/>
          <w:shd w:val="clear" w:color="auto" w:fill="FFFFFF"/>
        </w:rPr>
        <w:t>Patients with classis endometriosis lesions found during laparoscopy but negative histology are NOT treated for endometriosis</w:t>
      </w:r>
    </w:p>
    <w:p w14:paraId="2120FE9B" w14:textId="60ABE057" w:rsidR="00875DBC" w:rsidRPr="00875DBC" w:rsidRDefault="00875DBC" w:rsidP="00875DBC">
      <w:pPr>
        <w:pStyle w:val="ListParagraph"/>
        <w:numPr>
          <w:ilvl w:val="1"/>
          <w:numId w:val="5"/>
        </w:numPr>
        <w:rPr>
          <w:rFonts w:ascii="Arial" w:eastAsia="Times New Roman" w:hAnsi="Arial" w:cs="Arial"/>
        </w:rPr>
      </w:pPr>
      <w:r w:rsidRPr="00875DBC">
        <w:rPr>
          <w:rFonts w:ascii="Arial" w:eastAsia="Times New Roman" w:hAnsi="Arial" w:cs="Arial"/>
          <w:color w:val="000000"/>
          <w:shd w:val="clear" w:color="auto" w:fill="FFFFFF"/>
        </w:rPr>
        <w:t>Implants involving the appendi</w:t>
      </w:r>
      <w:r w:rsidR="00962DDF">
        <w:rPr>
          <w:rFonts w:ascii="Arial" w:eastAsia="Times New Roman" w:hAnsi="Arial" w:cs="Arial"/>
          <w:color w:val="000000"/>
          <w:shd w:val="clear" w:color="auto" w:fill="FFFFFF"/>
        </w:rPr>
        <w:t>x</w:t>
      </w:r>
      <w:r w:rsidRPr="00875DBC">
        <w:rPr>
          <w:rFonts w:ascii="Arial" w:eastAsia="Times New Roman" w:hAnsi="Arial" w:cs="Arial"/>
          <w:color w:val="000000"/>
          <w:shd w:val="clear" w:color="auto" w:fill="FFFFFF"/>
        </w:rPr>
        <w:t xml:space="preserve"> are the most common </w:t>
      </w:r>
      <w:proofErr w:type="spellStart"/>
      <w:r w:rsidRPr="00875DBC">
        <w:rPr>
          <w:rFonts w:ascii="Arial" w:eastAsia="Times New Roman" w:hAnsi="Arial" w:cs="Arial"/>
          <w:color w:val="000000"/>
          <w:shd w:val="clear" w:color="auto" w:fill="FFFFFF"/>
        </w:rPr>
        <w:t>extrapelvic</w:t>
      </w:r>
      <w:proofErr w:type="spellEnd"/>
      <w:r w:rsidRPr="00875DBC">
        <w:rPr>
          <w:rFonts w:ascii="Arial" w:eastAsia="Times New Roman" w:hAnsi="Arial" w:cs="Arial"/>
          <w:color w:val="000000"/>
          <w:shd w:val="clear" w:color="auto" w:fill="FFFFFF"/>
        </w:rPr>
        <w:t xml:space="preserve"> manifestations</w:t>
      </w:r>
    </w:p>
    <w:p w14:paraId="7E4AEB59" w14:textId="0B99040A" w:rsidR="00875DBC" w:rsidRPr="00875DBC" w:rsidRDefault="00875DBC" w:rsidP="00875DBC">
      <w:pPr>
        <w:pStyle w:val="ListParagraph"/>
        <w:numPr>
          <w:ilvl w:val="1"/>
          <w:numId w:val="5"/>
        </w:numPr>
        <w:rPr>
          <w:rFonts w:ascii="Arial" w:eastAsia="Times New Roman" w:hAnsi="Arial" w:cs="Arial"/>
        </w:rPr>
      </w:pPr>
      <w:r w:rsidRPr="00875DBC">
        <w:rPr>
          <w:rFonts w:ascii="Arial" w:eastAsia="Times New Roman" w:hAnsi="Arial" w:cs="Arial"/>
          <w:color w:val="000000"/>
          <w:shd w:val="clear" w:color="auto" w:fill="FFFFFF"/>
        </w:rPr>
        <w:t>Lesions can be red, black, blue, yellow, brown, and translucent</w:t>
      </w:r>
    </w:p>
    <w:p w14:paraId="083CA2C4" w14:textId="1124A205" w:rsidR="00875DBC" w:rsidRPr="00875DBC" w:rsidRDefault="00875DBC" w:rsidP="00875DBC">
      <w:pPr>
        <w:pStyle w:val="ListParagraph"/>
        <w:numPr>
          <w:ilvl w:val="1"/>
          <w:numId w:val="5"/>
        </w:numPr>
        <w:rPr>
          <w:rFonts w:ascii="Arial" w:eastAsia="Times New Roman" w:hAnsi="Arial" w:cs="Arial"/>
        </w:rPr>
      </w:pPr>
      <w:r w:rsidRPr="00875DBC">
        <w:rPr>
          <w:rFonts w:ascii="Arial" w:eastAsia="Times New Roman" w:hAnsi="Arial" w:cs="Arial"/>
          <w:color w:val="000000"/>
          <w:shd w:val="clear" w:color="auto" w:fill="FFFFFF"/>
        </w:rPr>
        <w:t>Patient’s symptoms usually correlate with the extent of disease</w:t>
      </w:r>
    </w:p>
    <w:p w14:paraId="456864BF" w14:textId="6E873138" w:rsidR="00875DBC" w:rsidRPr="00875DBC" w:rsidRDefault="00875DBC" w:rsidP="00875DBC">
      <w:pPr>
        <w:ind w:left="720"/>
        <w:rPr>
          <w:rFonts w:ascii="Arial" w:eastAsia="Times New Roman" w:hAnsi="Arial" w:cs="Arial"/>
        </w:rPr>
      </w:pPr>
      <w:r>
        <w:rPr>
          <w:rFonts w:ascii="Arial" w:eastAsia="Times New Roman" w:hAnsi="Arial" w:cs="Arial"/>
        </w:rPr>
        <w:t xml:space="preserve">From: </w:t>
      </w:r>
      <w:proofErr w:type="spellStart"/>
      <w:r>
        <w:rPr>
          <w:rFonts w:ascii="Arial" w:eastAsia="Times New Roman" w:hAnsi="Arial" w:cs="Arial"/>
        </w:rPr>
        <w:t>TrueLearn</w:t>
      </w:r>
      <w:proofErr w:type="spellEnd"/>
      <w:r>
        <w:rPr>
          <w:rFonts w:ascii="Arial" w:eastAsia="Times New Roman" w:hAnsi="Arial" w:cs="Arial"/>
        </w:rPr>
        <w:t xml:space="preserve"> Question Bank</w:t>
      </w:r>
    </w:p>
    <w:p w14:paraId="7BEFECF4" w14:textId="53C45D17" w:rsidR="00EA238D" w:rsidRPr="00875DBC" w:rsidRDefault="00EA238D" w:rsidP="00875DBC">
      <w:pPr>
        <w:pStyle w:val="ListParagraph"/>
        <w:rPr>
          <w:rFonts w:ascii="Arial" w:eastAsia="Times New Roman" w:hAnsi="Arial" w:cs="Arial"/>
          <w:color w:val="000000"/>
          <w:sz w:val="22"/>
          <w:szCs w:val="22"/>
        </w:rPr>
      </w:pPr>
      <w:r w:rsidRPr="00875DBC">
        <w:rPr>
          <w:rFonts w:ascii="Arial" w:eastAsia="Times New Roman" w:hAnsi="Arial" w:cs="Arial"/>
          <w:color w:val="000000"/>
        </w:rPr>
        <w:br/>
      </w:r>
    </w:p>
    <w:p w14:paraId="3E624AD2" w14:textId="77777777" w:rsidR="00EA238D" w:rsidRPr="00EA238D" w:rsidRDefault="00EA238D" w:rsidP="00EA238D">
      <w:pPr>
        <w:rPr>
          <w:rFonts w:ascii="Times New Roman" w:eastAsia="Times New Roman" w:hAnsi="Times New Roman" w:cs="Times New Roman"/>
          <w:color w:val="000000"/>
        </w:rPr>
      </w:pPr>
      <w:r w:rsidRPr="00EA238D">
        <w:rPr>
          <w:rFonts w:ascii="Arial" w:eastAsia="Times New Roman" w:hAnsi="Arial" w:cs="Arial"/>
          <w:color w:val="000000"/>
          <w:sz w:val="22"/>
          <w:szCs w:val="22"/>
        </w:rPr>
        <w:t>High-Yield Associated Resources</w:t>
      </w:r>
    </w:p>
    <w:p w14:paraId="5BDD2FA2" w14:textId="77777777" w:rsidR="00EA238D" w:rsidRPr="00EA238D" w:rsidRDefault="00EA238D" w:rsidP="00EA238D">
      <w:pPr>
        <w:rPr>
          <w:rFonts w:ascii="Times New Roman" w:eastAsia="Times New Roman" w:hAnsi="Times New Roman" w:cs="Times New Roman"/>
          <w:color w:val="000000"/>
        </w:rPr>
      </w:pPr>
      <w:r w:rsidRPr="00EA238D">
        <w:rPr>
          <w:rFonts w:ascii="Times New Roman" w:eastAsia="Times New Roman" w:hAnsi="Times New Roman" w:cs="Times New Roman"/>
          <w:color w:val="000000"/>
        </w:rPr>
        <w:br/>
      </w:r>
    </w:p>
    <w:p w14:paraId="4F792F6B" w14:textId="6F169480" w:rsidR="00EA238D" w:rsidRPr="00EA238D" w:rsidRDefault="00EA238D" w:rsidP="00EA238D">
      <w:pPr>
        <w:numPr>
          <w:ilvl w:val="0"/>
          <w:numId w:val="10"/>
        </w:numPr>
        <w:textAlignment w:val="baseline"/>
        <w:rPr>
          <w:rFonts w:ascii="Arial" w:eastAsia="Times New Roman" w:hAnsi="Arial" w:cs="Arial"/>
          <w:color w:val="000000"/>
          <w:sz w:val="22"/>
          <w:szCs w:val="22"/>
        </w:rPr>
      </w:pPr>
      <w:r w:rsidRPr="00EA238D">
        <w:rPr>
          <w:rFonts w:ascii="Arial" w:eastAsia="Times New Roman" w:hAnsi="Arial" w:cs="Arial"/>
          <w:color w:val="000000"/>
          <w:sz w:val="22"/>
          <w:szCs w:val="22"/>
        </w:rPr>
        <w:t xml:space="preserve">ACOG Practice Bulletin </w:t>
      </w:r>
      <w:r>
        <w:rPr>
          <w:rFonts w:ascii="Arial" w:eastAsia="Times New Roman" w:hAnsi="Arial" w:cs="Arial"/>
          <w:color w:val="000000"/>
          <w:sz w:val="22"/>
          <w:szCs w:val="22"/>
        </w:rPr>
        <w:t>218</w:t>
      </w:r>
      <w:r w:rsidRPr="00EA238D">
        <w:rPr>
          <w:rFonts w:ascii="Arial" w:eastAsia="Times New Roman" w:hAnsi="Arial" w:cs="Arial"/>
          <w:color w:val="000000"/>
          <w:sz w:val="22"/>
          <w:szCs w:val="22"/>
        </w:rPr>
        <w:t xml:space="preserve">: </w:t>
      </w:r>
      <w:hyperlink r:id="rId5" w:history="1">
        <w:r>
          <w:rPr>
            <w:rStyle w:val="Hyperlink"/>
            <w:rFonts w:ascii="Arial" w:eastAsia="Times New Roman" w:hAnsi="Arial" w:cs="Arial"/>
            <w:sz w:val="22"/>
            <w:szCs w:val="22"/>
          </w:rPr>
          <w:t>Chronic Pelvic Pain</w:t>
        </w:r>
      </w:hyperlink>
      <w:r>
        <w:rPr>
          <w:rFonts w:ascii="Arial" w:eastAsia="Times New Roman" w:hAnsi="Arial" w:cs="Arial"/>
          <w:color w:val="000000"/>
          <w:sz w:val="22"/>
          <w:szCs w:val="22"/>
        </w:rPr>
        <w:t xml:space="preserve"> </w:t>
      </w:r>
    </w:p>
    <w:p w14:paraId="771D0657" w14:textId="77777777" w:rsidR="00EA238D" w:rsidRPr="00EA238D" w:rsidRDefault="00EA238D" w:rsidP="00EA238D">
      <w:pPr>
        <w:numPr>
          <w:ilvl w:val="0"/>
          <w:numId w:val="10"/>
        </w:numPr>
        <w:textAlignment w:val="baseline"/>
        <w:rPr>
          <w:rFonts w:ascii="Arial" w:eastAsia="Times New Roman" w:hAnsi="Arial" w:cs="Arial"/>
          <w:color w:val="000000"/>
          <w:sz w:val="22"/>
          <w:szCs w:val="22"/>
        </w:rPr>
      </w:pPr>
      <w:r w:rsidRPr="00EA238D">
        <w:rPr>
          <w:rFonts w:ascii="Arial" w:eastAsia="Times New Roman" w:hAnsi="Arial" w:cs="Arial"/>
          <w:color w:val="000000"/>
          <w:sz w:val="22"/>
          <w:szCs w:val="22"/>
        </w:rPr>
        <w:t xml:space="preserve">ACOG Practice Bulletin 136: </w:t>
      </w:r>
      <w:hyperlink r:id="rId6" w:history="1">
        <w:r w:rsidRPr="00EA238D">
          <w:rPr>
            <w:rFonts w:ascii="Arial" w:eastAsia="Times New Roman" w:hAnsi="Arial" w:cs="Arial"/>
            <w:color w:val="1155CC"/>
            <w:sz w:val="22"/>
            <w:szCs w:val="22"/>
            <w:u w:val="single"/>
          </w:rPr>
          <w:t>Management of Abnormal Uterine Bleeding Associated With Ovulatory Dysfunction | ACOG</w:t>
        </w:r>
      </w:hyperlink>
    </w:p>
    <w:p w14:paraId="2F893C14" w14:textId="465FA9A8" w:rsidR="00EA238D" w:rsidRPr="00EA238D" w:rsidRDefault="00EA238D" w:rsidP="00EA238D">
      <w:pPr>
        <w:numPr>
          <w:ilvl w:val="0"/>
          <w:numId w:val="10"/>
        </w:numPr>
        <w:textAlignment w:val="baseline"/>
        <w:rPr>
          <w:rFonts w:ascii="Arial" w:eastAsia="Times New Roman" w:hAnsi="Arial" w:cs="Arial"/>
          <w:color w:val="000000"/>
          <w:sz w:val="22"/>
          <w:szCs w:val="22"/>
        </w:rPr>
      </w:pPr>
      <w:proofErr w:type="spellStart"/>
      <w:r w:rsidRPr="00EA238D">
        <w:rPr>
          <w:rFonts w:ascii="Arial" w:eastAsia="Times New Roman" w:hAnsi="Arial" w:cs="Arial"/>
          <w:color w:val="000000"/>
          <w:sz w:val="22"/>
          <w:szCs w:val="22"/>
        </w:rPr>
        <w:t>UptoDate</w:t>
      </w:r>
      <w:proofErr w:type="spellEnd"/>
      <w:r w:rsidRPr="00EA238D">
        <w:rPr>
          <w:rFonts w:ascii="Arial" w:eastAsia="Times New Roman" w:hAnsi="Arial" w:cs="Arial"/>
          <w:color w:val="000000"/>
          <w:sz w:val="22"/>
          <w:szCs w:val="22"/>
        </w:rPr>
        <w:t xml:space="preserve">: </w:t>
      </w:r>
      <w:hyperlink r:id="rId7" w:history="1">
        <w:r w:rsidRPr="00EA238D">
          <w:rPr>
            <w:rStyle w:val="Hyperlink"/>
            <w:rFonts w:ascii="Arial" w:eastAsia="Times New Roman" w:hAnsi="Arial" w:cs="Arial"/>
            <w:sz w:val="22"/>
            <w:szCs w:val="22"/>
          </w:rPr>
          <w:t>Chronic Pelvic Pain in Adult Females</w:t>
        </w:r>
      </w:hyperlink>
    </w:p>
    <w:p w14:paraId="1F0A7115" w14:textId="493B4DF3" w:rsidR="00EA238D" w:rsidRPr="00EA238D" w:rsidRDefault="00EA238D" w:rsidP="00EA238D">
      <w:pPr>
        <w:numPr>
          <w:ilvl w:val="0"/>
          <w:numId w:val="10"/>
        </w:numPr>
        <w:textAlignment w:val="baseline"/>
        <w:rPr>
          <w:rFonts w:ascii="Arial" w:eastAsia="Times New Roman" w:hAnsi="Arial" w:cs="Arial"/>
          <w:color w:val="000000"/>
          <w:sz w:val="22"/>
          <w:szCs w:val="22"/>
        </w:rPr>
      </w:pPr>
      <w:r w:rsidRPr="00EA238D">
        <w:rPr>
          <w:rFonts w:ascii="Arial" w:eastAsia="Times New Roman" w:hAnsi="Arial" w:cs="Arial"/>
          <w:color w:val="000000"/>
          <w:sz w:val="22"/>
          <w:szCs w:val="22"/>
        </w:rPr>
        <w:t xml:space="preserve">Pearls of </w:t>
      </w:r>
      <w:proofErr w:type="spellStart"/>
      <w:r w:rsidRPr="00EA238D">
        <w:rPr>
          <w:rFonts w:ascii="Arial" w:eastAsia="Times New Roman" w:hAnsi="Arial" w:cs="Arial"/>
          <w:color w:val="000000"/>
          <w:sz w:val="22"/>
          <w:szCs w:val="22"/>
        </w:rPr>
        <w:t>Exxcellence</w:t>
      </w:r>
      <w:proofErr w:type="spellEnd"/>
      <w:r w:rsidRPr="00EA238D">
        <w:rPr>
          <w:rFonts w:ascii="Arial" w:eastAsia="Times New Roman" w:hAnsi="Arial" w:cs="Arial"/>
          <w:color w:val="000000"/>
          <w:sz w:val="22"/>
          <w:szCs w:val="22"/>
        </w:rPr>
        <w:t xml:space="preserve">: </w:t>
      </w:r>
      <w:hyperlink r:id="rId8" w:history="1">
        <w:r>
          <w:rPr>
            <w:rStyle w:val="Hyperlink"/>
            <w:rFonts w:ascii="Arial" w:eastAsia="Times New Roman" w:hAnsi="Arial" w:cs="Arial"/>
            <w:sz w:val="22"/>
            <w:szCs w:val="22"/>
          </w:rPr>
          <w:t>Management of Pelvic Pain After Negative Diagnostic Laparoscopy</w:t>
        </w:r>
      </w:hyperlink>
    </w:p>
    <w:p w14:paraId="32E3C52C" w14:textId="359096C1" w:rsidR="00EA238D" w:rsidRPr="00EA238D" w:rsidRDefault="00EA238D" w:rsidP="00EA238D">
      <w:pPr>
        <w:numPr>
          <w:ilvl w:val="0"/>
          <w:numId w:val="10"/>
        </w:numPr>
        <w:textAlignment w:val="baseline"/>
        <w:rPr>
          <w:rFonts w:ascii="Arial" w:eastAsia="Times New Roman" w:hAnsi="Arial" w:cs="Arial"/>
          <w:color w:val="000000"/>
          <w:sz w:val="22"/>
          <w:szCs w:val="22"/>
        </w:rPr>
      </w:pPr>
      <w:r w:rsidRPr="00EA238D">
        <w:rPr>
          <w:rFonts w:ascii="Arial" w:eastAsia="Times New Roman" w:hAnsi="Arial" w:cs="Arial"/>
          <w:color w:val="000000"/>
          <w:sz w:val="22"/>
          <w:szCs w:val="22"/>
        </w:rPr>
        <w:t xml:space="preserve">Pearls of </w:t>
      </w:r>
      <w:proofErr w:type="spellStart"/>
      <w:r w:rsidRPr="00EA238D">
        <w:rPr>
          <w:rFonts w:ascii="Arial" w:eastAsia="Times New Roman" w:hAnsi="Arial" w:cs="Arial"/>
          <w:color w:val="000000"/>
          <w:sz w:val="22"/>
          <w:szCs w:val="22"/>
        </w:rPr>
        <w:t>Exxcellence</w:t>
      </w:r>
      <w:proofErr w:type="spellEnd"/>
      <w:r w:rsidRPr="00EA238D">
        <w:rPr>
          <w:rFonts w:ascii="Arial" w:eastAsia="Times New Roman" w:hAnsi="Arial" w:cs="Arial"/>
          <w:color w:val="000000"/>
          <w:sz w:val="22"/>
          <w:szCs w:val="22"/>
        </w:rPr>
        <w:t xml:space="preserve">: </w:t>
      </w:r>
      <w:hyperlink r:id="rId9" w:history="1">
        <w:r>
          <w:rPr>
            <w:rStyle w:val="Hyperlink"/>
            <w:rFonts w:ascii="Arial" w:eastAsia="Times New Roman" w:hAnsi="Arial" w:cs="Arial"/>
            <w:sz w:val="22"/>
            <w:szCs w:val="22"/>
          </w:rPr>
          <w:t>Surgical Management of Endometriosis</w:t>
        </w:r>
      </w:hyperlink>
      <w:r>
        <w:rPr>
          <w:rFonts w:ascii="Arial" w:eastAsia="Times New Roman" w:hAnsi="Arial" w:cs="Arial"/>
          <w:color w:val="000000"/>
          <w:sz w:val="22"/>
          <w:szCs w:val="22"/>
        </w:rPr>
        <w:t xml:space="preserve"> </w:t>
      </w:r>
    </w:p>
    <w:p w14:paraId="670FE633" w14:textId="3065A440" w:rsidR="00EA238D" w:rsidRPr="00EA238D" w:rsidRDefault="00EA238D" w:rsidP="00EA238D">
      <w:pPr>
        <w:spacing w:after="240"/>
        <w:rPr>
          <w:rFonts w:ascii="Times New Roman" w:eastAsia="Times New Roman" w:hAnsi="Times New Roman" w:cs="Times New Roman"/>
          <w:color w:val="000000"/>
        </w:rPr>
      </w:pPr>
      <w:r w:rsidRPr="00EA238D">
        <w:rPr>
          <w:rFonts w:ascii="Times New Roman" w:eastAsia="Times New Roman" w:hAnsi="Times New Roman" w:cs="Times New Roman"/>
          <w:color w:val="000000"/>
        </w:rPr>
        <w:br/>
      </w:r>
      <w:r w:rsidRPr="00EA238D">
        <w:rPr>
          <w:rFonts w:ascii="Times New Roman" w:eastAsia="Times New Roman" w:hAnsi="Times New Roman" w:cs="Times New Roman"/>
          <w:color w:val="000000"/>
        </w:rPr>
        <w:br/>
      </w:r>
      <w:r w:rsidRPr="00EA238D">
        <w:rPr>
          <w:rFonts w:ascii="Times New Roman" w:eastAsia="Times New Roman" w:hAnsi="Times New Roman" w:cs="Times New Roman"/>
          <w:color w:val="000000"/>
        </w:rPr>
        <w:br/>
      </w:r>
      <w:r w:rsidRPr="00EA238D">
        <w:rPr>
          <w:rFonts w:ascii="Times New Roman" w:eastAsia="Times New Roman" w:hAnsi="Times New Roman" w:cs="Times New Roman"/>
          <w:color w:val="000000"/>
        </w:rPr>
        <w:br/>
      </w:r>
      <w:r w:rsidRPr="00EA238D">
        <w:rPr>
          <w:rFonts w:ascii="Times New Roman" w:eastAsia="Times New Roman" w:hAnsi="Times New Roman" w:cs="Times New Roman"/>
          <w:color w:val="000000"/>
        </w:rPr>
        <w:br/>
      </w:r>
    </w:p>
    <w:p w14:paraId="67FF1BB9" w14:textId="0A419603" w:rsidR="00EA238D" w:rsidRPr="00EA238D" w:rsidRDefault="00EA238D" w:rsidP="00EA238D">
      <w:pPr>
        <w:rPr>
          <w:rFonts w:ascii="Times New Roman" w:eastAsia="Times New Roman" w:hAnsi="Times New Roman" w:cs="Times New Roman"/>
          <w:color w:val="000000"/>
        </w:rPr>
      </w:pPr>
      <w:r w:rsidRPr="00EA238D">
        <w:rPr>
          <w:rFonts w:ascii="Arial" w:eastAsia="Times New Roman" w:hAnsi="Arial" w:cs="Arial"/>
          <w:color w:val="000000"/>
          <w:sz w:val="22"/>
          <w:szCs w:val="22"/>
        </w:rPr>
        <w:t>Answers: 1-</w:t>
      </w:r>
      <w:r w:rsidR="00915F10">
        <w:rPr>
          <w:rFonts w:ascii="Arial" w:eastAsia="Times New Roman" w:hAnsi="Arial" w:cs="Arial"/>
          <w:color w:val="000000"/>
          <w:sz w:val="22"/>
          <w:szCs w:val="22"/>
        </w:rPr>
        <w:t xml:space="preserve">d, </w:t>
      </w:r>
      <w:r w:rsidR="00875DBC">
        <w:rPr>
          <w:rFonts w:ascii="Arial" w:eastAsia="Times New Roman" w:hAnsi="Arial" w:cs="Arial"/>
          <w:color w:val="000000"/>
          <w:sz w:val="22"/>
          <w:szCs w:val="22"/>
        </w:rPr>
        <w:t>2-b, 3-d, 4-d</w:t>
      </w:r>
    </w:p>
    <w:p w14:paraId="40D7894F" w14:textId="77777777" w:rsidR="00EA238D" w:rsidRPr="00EA238D" w:rsidRDefault="00EA238D" w:rsidP="00EA238D">
      <w:pPr>
        <w:spacing w:after="240"/>
        <w:rPr>
          <w:rFonts w:ascii="Times New Roman" w:eastAsia="Times New Roman" w:hAnsi="Times New Roman" w:cs="Times New Roman"/>
        </w:rPr>
      </w:pPr>
    </w:p>
    <w:p w14:paraId="2821EE08" w14:textId="77777777" w:rsidR="00C64E8B" w:rsidRDefault="00C64E8B"/>
    <w:sectPr w:rsidR="00C64E8B" w:rsidSect="008F4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55711"/>
    <w:multiLevelType w:val="multilevel"/>
    <w:tmpl w:val="D72C6CA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BF0953"/>
    <w:multiLevelType w:val="multilevel"/>
    <w:tmpl w:val="B0CC1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F9015A"/>
    <w:multiLevelType w:val="multilevel"/>
    <w:tmpl w:val="2DCA0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947C4D"/>
    <w:multiLevelType w:val="multilevel"/>
    <w:tmpl w:val="4042A940"/>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B56201"/>
    <w:multiLevelType w:val="multilevel"/>
    <w:tmpl w:val="09600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7941D7"/>
    <w:multiLevelType w:val="multilevel"/>
    <w:tmpl w:val="2BEE947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lvlOverride w:ilvl="1">
      <w:lvl w:ilvl="1">
        <w:numFmt w:val="lowerLetter"/>
        <w:lvlText w:val="%2."/>
        <w:lvlJc w:val="left"/>
      </w:lvl>
    </w:lvlOverride>
  </w:num>
  <w:num w:numId="3">
    <w:abstractNumId w:val="3"/>
    <w:lvlOverride w:ilvl="1">
      <w:lvl w:ilvl="1">
        <w:numFmt w:val="lowerLetter"/>
        <w:lvlText w:val="%2."/>
        <w:lvlJc w:val="left"/>
      </w:lvl>
    </w:lvlOverride>
    <w:lvlOverride w:ilvl="2">
      <w:lvl w:ilvl="2">
        <w:numFmt w:val="lowerRoman"/>
        <w:lvlText w:val="%3."/>
        <w:lvlJc w:val="right"/>
      </w:lvl>
    </w:lvlOverride>
  </w:num>
  <w:num w:numId="4">
    <w:abstractNumId w:val="1"/>
  </w:num>
  <w:num w:numId="5">
    <w:abstractNumId w:val="1"/>
    <w:lvlOverride w:ilvl="0">
      <w:lvl w:ilvl="0">
        <w:start w:val="1"/>
        <w:numFmt w:val="decimal"/>
        <w:lvlText w:val="%1."/>
        <w:lvlJc w:val="left"/>
        <w:pPr>
          <w:ind w:left="720" w:hanging="360"/>
        </w:p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0"/>
    <w:lvlOverride w:ilvl="0">
      <w:lvl w:ilvl="0">
        <w:numFmt w:val="decimal"/>
        <w:lvlText w:val="%1."/>
        <w:lvlJc w:val="left"/>
      </w:lvl>
    </w:lvlOverride>
  </w:num>
  <w:num w:numId="7">
    <w:abstractNumId w:val="0"/>
    <w:lvlOverride w:ilvl="0">
      <w:lvl w:ilvl="0">
        <w:numFmt w:val="decimal"/>
        <w:lvlText w:val="%1."/>
        <w:lvlJc w:val="left"/>
      </w:lvl>
    </w:lvlOverride>
    <w:lvlOverride w:ilvl="1">
      <w:lvl w:ilvl="1">
        <w:numFmt w:val="lowerLetter"/>
        <w:lvlText w:val="%2."/>
        <w:lvlJc w:val="left"/>
      </w:lvl>
    </w:lvlOverride>
  </w:num>
  <w:num w:numId="8">
    <w:abstractNumId w:val="5"/>
    <w:lvlOverride w:ilvl="0">
      <w:lvl w:ilvl="0">
        <w:numFmt w:val="decimal"/>
        <w:lvlText w:val="%1."/>
        <w:lvlJc w:val="left"/>
      </w:lvl>
    </w:lvlOverride>
  </w:num>
  <w:num w:numId="9">
    <w:abstractNumId w:val="5"/>
    <w:lvlOverride w:ilvl="0">
      <w:lvl w:ilvl="0">
        <w:numFmt w:val="decimal"/>
        <w:lvlText w:val="%1."/>
        <w:lvlJc w:val="left"/>
      </w:lvl>
    </w:lvlOverride>
    <w:lvlOverride w:ilvl="1">
      <w:lvl w:ilvl="1">
        <w:numFmt w:val="lowerLetter"/>
        <w:lvlText w:val="%2."/>
        <w:lvlJc w:val="left"/>
      </w:lvl>
    </w:lvlOverride>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8D"/>
    <w:rsid w:val="00123845"/>
    <w:rsid w:val="0084113E"/>
    <w:rsid w:val="00875DBC"/>
    <w:rsid w:val="008F4636"/>
    <w:rsid w:val="00915F10"/>
    <w:rsid w:val="00962DDF"/>
    <w:rsid w:val="00C64E8B"/>
    <w:rsid w:val="00EA2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3AB883"/>
  <w15:chartTrackingRefBased/>
  <w15:docId w15:val="{06010E0C-65A4-7141-B878-3D51079D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238D"/>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EA238D"/>
  </w:style>
  <w:style w:type="character" w:styleId="Hyperlink">
    <w:name w:val="Hyperlink"/>
    <w:basedOn w:val="DefaultParagraphFont"/>
    <w:uiPriority w:val="99"/>
    <w:unhideWhenUsed/>
    <w:rsid w:val="00EA238D"/>
    <w:rPr>
      <w:color w:val="0000FF"/>
      <w:u w:val="single"/>
    </w:rPr>
  </w:style>
  <w:style w:type="character" w:styleId="UnresolvedMention">
    <w:name w:val="Unresolved Mention"/>
    <w:basedOn w:val="DefaultParagraphFont"/>
    <w:uiPriority w:val="99"/>
    <w:semiHidden/>
    <w:unhideWhenUsed/>
    <w:rsid w:val="00EA238D"/>
    <w:rPr>
      <w:color w:val="605E5C"/>
      <w:shd w:val="clear" w:color="auto" w:fill="E1DFDD"/>
    </w:rPr>
  </w:style>
  <w:style w:type="paragraph" w:styleId="ListParagraph">
    <w:name w:val="List Paragraph"/>
    <w:basedOn w:val="Normal"/>
    <w:uiPriority w:val="34"/>
    <w:qFormat/>
    <w:rsid w:val="00915F10"/>
    <w:pPr>
      <w:ind w:left="720"/>
      <w:contextualSpacing/>
    </w:pPr>
  </w:style>
  <w:style w:type="character" w:customStyle="1" w:styleId="highlight">
    <w:name w:val="highlight"/>
    <w:basedOn w:val="DefaultParagraphFont"/>
    <w:rsid w:val="00915F10"/>
  </w:style>
  <w:style w:type="character" w:customStyle="1" w:styleId="apple-converted-space">
    <w:name w:val="apple-converted-space"/>
    <w:basedOn w:val="DefaultParagraphFont"/>
    <w:rsid w:val="00915F10"/>
  </w:style>
  <w:style w:type="character" w:styleId="Strong">
    <w:name w:val="Strong"/>
    <w:basedOn w:val="DefaultParagraphFont"/>
    <w:uiPriority w:val="22"/>
    <w:qFormat/>
    <w:rsid w:val="00875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033714">
      <w:bodyDiv w:val="1"/>
      <w:marLeft w:val="0"/>
      <w:marRight w:val="0"/>
      <w:marTop w:val="0"/>
      <w:marBottom w:val="0"/>
      <w:divBdr>
        <w:top w:val="none" w:sz="0" w:space="0" w:color="auto"/>
        <w:left w:val="none" w:sz="0" w:space="0" w:color="auto"/>
        <w:bottom w:val="none" w:sz="0" w:space="0" w:color="auto"/>
        <w:right w:val="none" w:sz="0" w:space="0" w:color="auto"/>
      </w:divBdr>
    </w:div>
    <w:div w:id="1004940671">
      <w:bodyDiv w:val="1"/>
      <w:marLeft w:val="0"/>
      <w:marRight w:val="0"/>
      <w:marTop w:val="0"/>
      <w:marBottom w:val="0"/>
      <w:divBdr>
        <w:top w:val="none" w:sz="0" w:space="0" w:color="auto"/>
        <w:left w:val="none" w:sz="0" w:space="0" w:color="auto"/>
        <w:bottom w:val="none" w:sz="0" w:space="0" w:color="auto"/>
        <w:right w:val="none" w:sz="0" w:space="0" w:color="auto"/>
      </w:divBdr>
    </w:div>
    <w:div w:id="1065765853">
      <w:bodyDiv w:val="1"/>
      <w:marLeft w:val="0"/>
      <w:marRight w:val="0"/>
      <w:marTop w:val="0"/>
      <w:marBottom w:val="0"/>
      <w:divBdr>
        <w:top w:val="none" w:sz="0" w:space="0" w:color="auto"/>
        <w:left w:val="none" w:sz="0" w:space="0" w:color="auto"/>
        <w:bottom w:val="none" w:sz="0" w:space="0" w:color="auto"/>
        <w:right w:val="none" w:sz="0" w:space="0" w:color="auto"/>
      </w:divBdr>
    </w:div>
    <w:div w:id="1349454251">
      <w:bodyDiv w:val="1"/>
      <w:marLeft w:val="0"/>
      <w:marRight w:val="0"/>
      <w:marTop w:val="0"/>
      <w:marBottom w:val="0"/>
      <w:divBdr>
        <w:top w:val="none" w:sz="0" w:space="0" w:color="auto"/>
        <w:left w:val="none" w:sz="0" w:space="0" w:color="auto"/>
        <w:bottom w:val="none" w:sz="0" w:space="0" w:color="auto"/>
        <w:right w:val="none" w:sz="0" w:space="0" w:color="auto"/>
      </w:divBdr>
    </w:div>
    <w:div w:id="1376925577">
      <w:bodyDiv w:val="1"/>
      <w:marLeft w:val="0"/>
      <w:marRight w:val="0"/>
      <w:marTop w:val="0"/>
      <w:marBottom w:val="0"/>
      <w:divBdr>
        <w:top w:val="none" w:sz="0" w:space="0" w:color="auto"/>
        <w:left w:val="none" w:sz="0" w:space="0" w:color="auto"/>
        <w:bottom w:val="none" w:sz="0" w:space="0" w:color="auto"/>
        <w:right w:val="none" w:sz="0" w:space="0" w:color="auto"/>
      </w:divBdr>
      <w:divsChild>
        <w:div w:id="1079599470">
          <w:marLeft w:val="0"/>
          <w:marRight w:val="0"/>
          <w:marTop w:val="0"/>
          <w:marBottom w:val="0"/>
          <w:divBdr>
            <w:top w:val="none" w:sz="0" w:space="0" w:color="auto"/>
            <w:left w:val="none" w:sz="0" w:space="0" w:color="auto"/>
            <w:bottom w:val="none" w:sz="0" w:space="0" w:color="auto"/>
            <w:right w:val="none" w:sz="0" w:space="0" w:color="auto"/>
          </w:divBdr>
          <w:divsChild>
            <w:div w:id="2086679143">
              <w:marLeft w:val="0"/>
              <w:marRight w:val="0"/>
              <w:marTop w:val="0"/>
              <w:marBottom w:val="0"/>
              <w:divBdr>
                <w:top w:val="none" w:sz="0" w:space="0" w:color="auto"/>
                <w:left w:val="none" w:sz="0" w:space="0" w:color="auto"/>
                <w:bottom w:val="none" w:sz="0" w:space="0" w:color="auto"/>
                <w:right w:val="none" w:sz="0" w:space="0" w:color="auto"/>
              </w:divBdr>
              <w:divsChild>
                <w:div w:id="5199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6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xcellence.org/list-of-pearls/management-of-pelvic-pain-after-negative-diagnostic-laparoscopy/?categoryName=&amp;searchTerms=pain&amp;featured=False&amp;bookmarked=False&amp;sortColumn=date&amp;sortDirection=Descending" TargetMode="External"/><Relationship Id="rId3" Type="http://schemas.openxmlformats.org/officeDocument/2006/relationships/settings" Target="settings.xml"/><Relationship Id="rId7" Type="http://schemas.openxmlformats.org/officeDocument/2006/relationships/hyperlink" Target="Chronic%20Pelvic%20Pain%20in%20Adult%20Fem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og.org/clinical/clinical-guidance/practice-bulletin/articles/2013/07/management-of-abnormal-uterine-bleeding-associated-with-ovulatory-dysfunction" TargetMode="External"/><Relationship Id="rId11" Type="http://schemas.openxmlformats.org/officeDocument/2006/relationships/theme" Target="theme/theme1.xml"/><Relationship Id="rId5" Type="http://schemas.openxmlformats.org/officeDocument/2006/relationships/hyperlink" Target="https://www.acog.org/clinical/clinical-guidance/practice-bulletin/articles/2020/03/chronic-pelvic-pa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xxcellence.org/list-of-pearls/surgical-management-of-endometriosis/?categoryName=&amp;searchTerms=pain&amp;featured=False&amp;bookmarked=False&amp;sortColumn=date&amp;sortDirection=Desce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Underkofler, Kaylee A</dc:creator>
  <cp:keywords/>
  <dc:description/>
  <cp:lastModifiedBy>Underkofler, Kaylee A</cp:lastModifiedBy>
  <cp:revision>3</cp:revision>
  <dcterms:created xsi:type="dcterms:W3CDTF">2021-04-12T13:50:00Z</dcterms:created>
  <dcterms:modified xsi:type="dcterms:W3CDTF">2021-04-12T23:44:00Z</dcterms:modified>
</cp:coreProperties>
</file>