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8BE2" w14:textId="65A993AE" w:rsidR="007D44BA" w:rsidRDefault="008D00DD" w:rsidP="008D00DD">
      <w:pPr>
        <w:spacing w:line="240" w:lineRule="auto"/>
        <w:rPr>
          <w:sz w:val="18"/>
          <w:szCs w:val="18"/>
        </w:rPr>
      </w:pPr>
      <w:r>
        <w:rPr>
          <w:sz w:val="18"/>
          <w:szCs w:val="18"/>
        </w:rPr>
        <w:t>FLS Module 3: Basic Laparoscopic Procedures</w:t>
      </w:r>
    </w:p>
    <w:p w14:paraId="35936044" w14:textId="79BACFC3" w:rsidR="008D00DD" w:rsidRDefault="008D00DD" w:rsidP="008D00DD">
      <w:pPr>
        <w:pStyle w:val="ListParagraph"/>
        <w:numPr>
          <w:ilvl w:val="0"/>
          <w:numId w:val="1"/>
        </w:numPr>
        <w:spacing w:line="240" w:lineRule="auto"/>
        <w:rPr>
          <w:sz w:val="18"/>
          <w:szCs w:val="18"/>
        </w:rPr>
      </w:pPr>
      <w:r>
        <w:rPr>
          <w:sz w:val="18"/>
          <w:szCs w:val="18"/>
        </w:rPr>
        <w:t>Current Laparoscopic Procedures (Everybody is doing it!)</w:t>
      </w:r>
    </w:p>
    <w:p w14:paraId="0EC16B60" w14:textId="6C09A03F" w:rsidR="008D00DD" w:rsidRDefault="008D00DD" w:rsidP="008D00DD">
      <w:pPr>
        <w:pStyle w:val="ListParagraph"/>
        <w:numPr>
          <w:ilvl w:val="0"/>
          <w:numId w:val="1"/>
        </w:numPr>
        <w:spacing w:line="240" w:lineRule="auto"/>
        <w:rPr>
          <w:sz w:val="18"/>
          <w:szCs w:val="18"/>
        </w:rPr>
      </w:pPr>
      <w:r>
        <w:rPr>
          <w:sz w:val="18"/>
          <w:szCs w:val="18"/>
        </w:rPr>
        <w:t>Diagnostic Laparoscopy</w:t>
      </w:r>
    </w:p>
    <w:p w14:paraId="22888B45" w14:textId="21FBF514" w:rsidR="008D00DD" w:rsidRDefault="008D00DD" w:rsidP="008D00DD">
      <w:pPr>
        <w:pStyle w:val="ListParagraph"/>
        <w:numPr>
          <w:ilvl w:val="1"/>
          <w:numId w:val="1"/>
        </w:numPr>
        <w:spacing w:line="240" w:lineRule="auto"/>
        <w:rPr>
          <w:sz w:val="18"/>
          <w:szCs w:val="18"/>
        </w:rPr>
      </w:pPr>
      <w:r>
        <w:rPr>
          <w:sz w:val="18"/>
          <w:szCs w:val="18"/>
        </w:rPr>
        <w:t>Elective: Cancer staging, chronic abdominal pain</w:t>
      </w:r>
    </w:p>
    <w:p w14:paraId="59F5D130" w14:textId="5789E6C1" w:rsidR="008D00DD" w:rsidRDefault="008D00DD" w:rsidP="008D00DD">
      <w:pPr>
        <w:pStyle w:val="ListParagraph"/>
        <w:numPr>
          <w:ilvl w:val="1"/>
          <w:numId w:val="1"/>
        </w:numPr>
        <w:spacing w:line="240" w:lineRule="auto"/>
        <w:rPr>
          <w:sz w:val="18"/>
          <w:szCs w:val="18"/>
        </w:rPr>
      </w:pPr>
      <w:r>
        <w:rPr>
          <w:sz w:val="18"/>
          <w:szCs w:val="18"/>
        </w:rPr>
        <w:t>Urgent: Small bowel obstruction vs ileus</w:t>
      </w:r>
    </w:p>
    <w:p w14:paraId="60664E42" w14:textId="5E502823" w:rsidR="008D00DD" w:rsidRDefault="008D00DD" w:rsidP="008D00DD">
      <w:pPr>
        <w:pStyle w:val="ListParagraph"/>
        <w:numPr>
          <w:ilvl w:val="1"/>
          <w:numId w:val="1"/>
        </w:numPr>
        <w:spacing w:line="240" w:lineRule="auto"/>
        <w:rPr>
          <w:sz w:val="18"/>
          <w:szCs w:val="18"/>
        </w:rPr>
      </w:pPr>
      <w:r>
        <w:rPr>
          <w:sz w:val="18"/>
          <w:szCs w:val="18"/>
        </w:rPr>
        <w:t>Emergent: Trauma, Suspected Iatrogenic injury, Perforated viscous</w:t>
      </w:r>
    </w:p>
    <w:p w14:paraId="4420BEFA" w14:textId="7761C757" w:rsidR="008D00DD" w:rsidRDefault="008D00DD" w:rsidP="008D00DD">
      <w:pPr>
        <w:pStyle w:val="ListParagraph"/>
        <w:numPr>
          <w:ilvl w:val="1"/>
          <w:numId w:val="1"/>
        </w:numPr>
        <w:spacing w:line="240" w:lineRule="auto"/>
        <w:rPr>
          <w:sz w:val="18"/>
          <w:szCs w:val="18"/>
        </w:rPr>
      </w:pPr>
      <w:r>
        <w:rPr>
          <w:sz w:val="18"/>
          <w:szCs w:val="18"/>
        </w:rPr>
        <w:t>May require LOA</w:t>
      </w:r>
    </w:p>
    <w:p w14:paraId="7D294E96" w14:textId="2982FA33" w:rsidR="008D00DD" w:rsidRDefault="008D00DD" w:rsidP="00D57E10">
      <w:pPr>
        <w:pStyle w:val="ListParagraph"/>
        <w:numPr>
          <w:ilvl w:val="1"/>
          <w:numId w:val="1"/>
        </w:numPr>
        <w:spacing w:line="240" w:lineRule="auto"/>
        <w:rPr>
          <w:sz w:val="18"/>
          <w:szCs w:val="18"/>
        </w:rPr>
      </w:pPr>
      <w:r>
        <w:rPr>
          <w:sz w:val="18"/>
          <w:szCs w:val="18"/>
        </w:rPr>
        <w:t>Examination of the Liver</w:t>
      </w:r>
    </w:p>
    <w:p w14:paraId="20C54667" w14:textId="436F8FD8" w:rsidR="008D00DD" w:rsidRDefault="008D00DD" w:rsidP="00D57E10">
      <w:pPr>
        <w:pStyle w:val="ListParagraph"/>
        <w:numPr>
          <w:ilvl w:val="2"/>
          <w:numId w:val="1"/>
        </w:numPr>
        <w:spacing w:line="240" w:lineRule="auto"/>
        <w:rPr>
          <w:sz w:val="18"/>
          <w:szCs w:val="18"/>
        </w:rPr>
      </w:pPr>
      <w:r>
        <w:rPr>
          <w:sz w:val="18"/>
          <w:szCs w:val="18"/>
        </w:rPr>
        <w:t>Angled or flexible scope, may need USN</w:t>
      </w:r>
    </w:p>
    <w:p w14:paraId="29EE2E75" w14:textId="7279E957" w:rsidR="008D00DD" w:rsidRDefault="008D00DD" w:rsidP="00D57E10">
      <w:pPr>
        <w:pStyle w:val="ListParagraph"/>
        <w:numPr>
          <w:ilvl w:val="2"/>
          <w:numId w:val="1"/>
        </w:numPr>
        <w:spacing w:line="240" w:lineRule="auto"/>
        <w:rPr>
          <w:sz w:val="18"/>
          <w:szCs w:val="18"/>
        </w:rPr>
      </w:pPr>
      <w:r>
        <w:rPr>
          <w:sz w:val="18"/>
          <w:szCs w:val="18"/>
        </w:rPr>
        <w:t>Anterior surface: May require LOA</w:t>
      </w:r>
    </w:p>
    <w:p w14:paraId="49F9A751" w14:textId="5F9628B7" w:rsidR="008D00DD" w:rsidRDefault="008D00DD" w:rsidP="00D57E10">
      <w:pPr>
        <w:pStyle w:val="ListParagraph"/>
        <w:numPr>
          <w:ilvl w:val="2"/>
          <w:numId w:val="1"/>
        </w:numPr>
        <w:spacing w:line="240" w:lineRule="auto"/>
        <w:rPr>
          <w:sz w:val="18"/>
          <w:szCs w:val="18"/>
        </w:rPr>
      </w:pPr>
      <w:r>
        <w:rPr>
          <w:sz w:val="18"/>
          <w:szCs w:val="18"/>
        </w:rPr>
        <w:t>Posterior surface: Specialized liver retractor, blunt instruments</w:t>
      </w:r>
    </w:p>
    <w:p w14:paraId="1EA4E7F3" w14:textId="35B26D72" w:rsidR="008D00DD" w:rsidRDefault="008D00DD" w:rsidP="00D57E10">
      <w:pPr>
        <w:pStyle w:val="ListParagraph"/>
        <w:numPr>
          <w:ilvl w:val="1"/>
          <w:numId w:val="1"/>
        </w:numPr>
        <w:spacing w:line="240" w:lineRule="auto"/>
        <w:rPr>
          <w:sz w:val="18"/>
          <w:szCs w:val="18"/>
        </w:rPr>
      </w:pPr>
      <w:r>
        <w:rPr>
          <w:sz w:val="18"/>
          <w:szCs w:val="18"/>
        </w:rPr>
        <w:t>Laparoscopy of the anterior abdominal wall</w:t>
      </w:r>
    </w:p>
    <w:p w14:paraId="191D7BAB" w14:textId="4B5EDE2E" w:rsidR="008D00DD" w:rsidRDefault="008D00DD" w:rsidP="00D57E10">
      <w:pPr>
        <w:pStyle w:val="ListParagraph"/>
        <w:numPr>
          <w:ilvl w:val="2"/>
          <w:numId w:val="1"/>
        </w:numPr>
        <w:spacing w:line="240" w:lineRule="auto"/>
        <w:rPr>
          <w:sz w:val="18"/>
          <w:szCs w:val="18"/>
        </w:rPr>
      </w:pPr>
      <w:r>
        <w:rPr>
          <w:sz w:val="18"/>
          <w:szCs w:val="18"/>
        </w:rPr>
        <w:t>Angled or flexible scope</w:t>
      </w:r>
    </w:p>
    <w:p w14:paraId="117E5F88" w14:textId="026982F8" w:rsidR="008D00DD" w:rsidRDefault="008D00DD" w:rsidP="00D57E10">
      <w:pPr>
        <w:pStyle w:val="ListParagraph"/>
        <w:numPr>
          <w:ilvl w:val="2"/>
          <w:numId w:val="1"/>
        </w:numPr>
        <w:spacing w:line="240" w:lineRule="auto"/>
        <w:rPr>
          <w:sz w:val="18"/>
          <w:szCs w:val="18"/>
        </w:rPr>
      </w:pPr>
      <w:r>
        <w:rPr>
          <w:sz w:val="18"/>
          <w:szCs w:val="18"/>
        </w:rPr>
        <w:t>LUQ port site (unless biopsy needs to be obtained in LUQ)</w:t>
      </w:r>
    </w:p>
    <w:p w14:paraId="24D2067D" w14:textId="5BF67455" w:rsidR="008D00DD" w:rsidRDefault="008D00DD" w:rsidP="00D57E10">
      <w:pPr>
        <w:pStyle w:val="ListParagraph"/>
        <w:numPr>
          <w:ilvl w:val="1"/>
          <w:numId w:val="1"/>
        </w:numPr>
        <w:spacing w:line="240" w:lineRule="auto"/>
        <w:rPr>
          <w:sz w:val="18"/>
          <w:szCs w:val="18"/>
        </w:rPr>
      </w:pPr>
      <w:r>
        <w:rPr>
          <w:sz w:val="18"/>
          <w:szCs w:val="18"/>
        </w:rPr>
        <w:t>Pelvic Laparoscopy</w:t>
      </w:r>
    </w:p>
    <w:p w14:paraId="18D9C044" w14:textId="0A45E2CA" w:rsidR="008D00DD" w:rsidRDefault="008D00DD" w:rsidP="00D57E10">
      <w:pPr>
        <w:pStyle w:val="ListParagraph"/>
        <w:numPr>
          <w:ilvl w:val="2"/>
          <w:numId w:val="1"/>
        </w:numPr>
        <w:spacing w:line="240" w:lineRule="auto"/>
        <w:rPr>
          <w:sz w:val="18"/>
          <w:szCs w:val="18"/>
        </w:rPr>
      </w:pPr>
      <w:r>
        <w:rPr>
          <w:sz w:val="18"/>
          <w:szCs w:val="18"/>
        </w:rPr>
        <w:t>Arms tucked</w:t>
      </w:r>
    </w:p>
    <w:p w14:paraId="361A0CB7" w14:textId="0818AB31" w:rsidR="00D82410" w:rsidRDefault="00D82410" w:rsidP="00D57E10">
      <w:pPr>
        <w:pStyle w:val="ListParagraph"/>
        <w:numPr>
          <w:ilvl w:val="2"/>
          <w:numId w:val="1"/>
        </w:numPr>
        <w:spacing w:line="240" w:lineRule="auto"/>
        <w:rPr>
          <w:sz w:val="18"/>
          <w:szCs w:val="18"/>
        </w:rPr>
      </w:pPr>
      <w:r>
        <w:rPr>
          <w:sz w:val="18"/>
          <w:szCs w:val="18"/>
        </w:rPr>
        <w:t>Lithotomy</w:t>
      </w:r>
    </w:p>
    <w:p w14:paraId="48E70299" w14:textId="7C708F06" w:rsidR="008D00DD" w:rsidRDefault="00802952" w:rsidP="00D57E10">
      <w:pPr>
        <w:pStyle w:val="ListParagraph"/>
        <w:numPr>
          <w:ilvl w:val="2"/>
          <w:numId w:val="1"/>
        </w:numPr>
        <w:spacing w:line="240" w:lineRule="auto"/>
        <w:rPr>
          <w:sz w:val="18"/>
          <w:szCs w:val="18"/>
        </w:rPr>
      </w:pPr>
      <w:r>
        <w:rPr>
          <w:sz w:val="18"/>
          <w:szCs w:val="18"/>
        </w:rPr>
        <w:t>Trendelenburg</w:t>
      </w:r>
    </w:p>
    <w:p w14:paraId="4743224A" w14:textId="374A9251" w:rsidR="008D00DD" w:rsidRDefault="008D00DD" w:rsidP="00D57E10">
      <w:pPr>
        <w:pStyle w:val="ListParagraph"/>
        <w:numPr>
          <w:ilvl w:val="2"/>
          <w:numId w:val="1"/>
        </w:numPr>
        <w:spacing w:line="240" w:lineRule="auto"/>
        <w:rPr>
          <w:sz w:val="18"/>
          <w:szCs w:val="18"/>
        </w:rPr>
      </w:pPr>
      <w:r>
        <w:rPr>
          <w:sz w:val="18"/>
          <w:szCs w:val="18"/>
        </w:rPr>
        <w:t>Uterine retraction</w:t>
      </w:r>
    </w:p>
    <w:p w14:paraId="42DC0C83" w14:textId="35BCC50C" w:rsidR="008D00DD" w:rsidRDefault="008D00DD" w:rsidP="00D57E10">
      <w:pPr>
        <w:pStyle w:val="ListParagraph"/>
        <w:numPr>
          <w:ilvl w:val="3"/>
          <w:numId w:val="1"/>
        </w:numPr>
        <w:spacing w:line="240" w:lineRule="auto"/>
        <w:rPr>
          <w:sz w:val="18"/>
          <w:szCs w:val="18"/>
        </w:rPr>
      </w:pPr>
      <w:r>
        <w:rPr>
          <w:sz w:val="18"/>
          <w:szCs w:val="18"/>
        </w:rPr>
        <w:t>Manipulator vs laparoscopic retractor vs suture retraction</w:t>
      </w:r>
    </w:p>
    <w:p w14:paraId="25E028AA" w14:textId="65ABFF3E" w:rsidR="00D82410" w:rsidRDefault="00D82410" w:rsidP="00D57E10">
      <w:pPr>
        <w:pStyle w:val="ListParagraph"/>
        <w:numPr>
          <w:ilvl w:val="1"/>
          <w:numId w:val="1"/>
        </w:numPr>
        <w:spacing w:line="240" w:lineRule="auto"/>
        <w:rPr>
          <w:sz w:val="18"/>
          <w:szCs w:val="18"/>
        </w:rPr>
      </w:pPr>
      <w:r>
        <w:rPr>
          <w:sz w:val="18"/>
          <w:szCs w:val="18"/>
        </w:rPr>
        <w:t>Appendicitis</w:t>
      </w:r>
    </w:p>
    <w:p w14:paraId="126BDBD2" w14:textId="56D55CEA" w:rsidR="00D82410" w:rsidRDefault="00D82410" w:rsidP="00D57E10">
      <w:pPr>
        <w:pStyle w:val="ListParagraph"/>
        <w:numPr>
          <w:ilvl w:val="2"/>
          <w:numId w:val="1"/>
        </w:numPr>
        <w:spacing w:line="240" w:lineRule="auto"/>
        <w:rPr>
          <w:sz w:val="18"/>
          <w:szCs w:val="18"/>
        </w:rPr>
      </w:pPr>
      <w:r>
        <w:rPr>
          <w:sz w:val="18"/>
          <w:szCs w:val="18"/>
        </w:rPr>
        <w:t>Left arm tucked (surgeon and assistant stand on left side)</w:t>
      </w:r>
    </w:p>
    <w:p w14:paraId="525A70FF" w14:textId="129A39B8" w:rsidR="00D82410" w:rsidRDefault="00D82410" w:rsidP="00D57E10">
      <w:pPr>
        <w:pStyle w:val="ListParagraph"/>
        <w:numPr>
          <w:ilvl w:val="2"/>
          <w:numId w:val="1"/>
        </w:numPr>
        <w:spacing w:line="240" w:lineRule="auto"/>
        <w:rPr>
          <w:sz w:val="18"/>
          <w:szCs w:val="18"/>
        </w:rPr>
      </w:pPr>
      <w:r>
        <w:rPr>
          <w:sz w:val="18"/>
          <w:szCs w:val="18"/>
        </w:rPr>
        <w:t>Right side up lateral positioning</w:t>
      </w:r>
    </w:p>
    <w:p w14:paraId="41A5062F" w14:textId="60BF97B6" w:rsidR="00D82410" w:rsidRDefault="00D82410" w:rsidP="00D57E10">
      <w:pPr>
        <w:pStyle w:val="ListParagraph"/>
        <w:numPr>
          <w:ilvl w:val="1"/>
          <w:numId w:val="1"/>
        </w:numPr>
        <w:spacing w:line="240" w:lineRule="auto"/>
        <w:rPr>
          <w:sz w:val="18"/>
          <w:szCs w:val="18"/>
        </w:rPr>
      </w:pPr>
      <w:r>
        <w:rPr>
          <w:sz w:val="18"/>
          <w:szCs w:val="18"/>
        </w:rPr>
        <w:t>Examination of the Small Bowel</w:t>
      </w:r>
    </w:p>
    <w:p w14:paraId="312BF8C9" w14:textId="71518E0F" w:rsidR="00D82410" w:rsidRDefault="00D82410" w:rsidP="00D57E10">
      <w:pPr>
        <w:pStyle w:val="ListParagraph"/>
        <w:numPr>
          <w:ilvl w:val="2"/>
          <w:numId w:val="1"/>
        </w:numPr>
        <w:spacing w:line="240" w:lineRule="auto"/>
        <w:rPr>
          <w:sz w:val="18"/>
          <w:szCs w:val="18"/>
        </w:rPr>
      </w:pPr>
      <w:r>
        <w:rPr>
          <w:sz w:val="18"/>
          <w:szCs w:val="18"/>
        </w:rPr>
        <w:t>Position two monitors (near head and near feet)</w:t>
      </w:r>
    </w:p>
    <w:p w14:paraId="60C3D593" w14:textId="29EF618C" w:rsidR="00D82410" w:rsidRDefault="00D82410" w:rsidP="00D57E10">
      <w:pPr>
        <w:pStyle w:val="ListParagraph"/>
        <w:numPr>
          <w:ilvl w:val="2"/>
          <w:numId w:val="1"/>
        </w:numPr>
        <w:spacing w:line="240" w:lineRule="auto"/>
        <w:rPr>
          <w:sz w:val="18"/>
          <w:szCs w:val="18"/>
        </w:rPr>
      </w:pPr>
      <w:r>
        <w:rPr>
          <w:sz w:val="18"/>
          <w:szCs w:val="18"/>
        </w:rPr>
        <w:t>Place ports along left abdomen if feasible</w:t>
      </w:r>
    </w:p>
    <w:p w14:paraId="5F7DEE68" w14:textId="3CBA5A28" w:rsidR="00D82410" w:rsidRPr="00D82410" w:rsidRDefault="00D82410" w:rsidP="00D57E10">
      <w:pPr>
        <w:spacing w:line="240" w:lineRule="auto"/>
        <w:ind w:left="1440" w:firstLine="360"/>
        <w:rPr>
          <w:sz w:val="18"/>
          <w:szCs w:val="18"/>
        </w:rPr>
      </w:pPr>
      <w:r>
        <w:rPr>
          <w:noProof/>
        </w:rPr>
        <w:drawing>
          <wp:inline distT="0" distB="0" distL="0" distR="0" wp14:anchorId="54218C05" wp14:editId="71EEFED6">
            <wp:extent cx="1428750" cy="16136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4388" cy="1631309"/>
                    </a:xfrm>
                    <a:prstGeom prst="rect">
                      <a:avLst/>
                    </a:prstGeom>
                  </pic:spPr>
                </pic:pic>
              </a:graphicData>
            </a:graphic>
          </wp:inline>
        </w:drawing>
      </w:r>
    </w:p>
    <w:p w14:paraId="088596D7" w14:textId="6D94857C" w:rsidR="00D82410" w:rsidRDefault="00D82410" w:rsidP="00D57E10">
      <w:pPr>
        <w:pStyle w:val="ListParagraph"/>
        <w:numPr>
          <w:ilvl w:val="2"/>
          <w:numId w:val="1"/>
        </w:numPr>
        <w:spacing w:line="240" w:lineRule="auto"/>
        <w:rPr>
          <w:sz w:val="18"/>
          <w:szCs w:val="18"/>
        </w:rPr>
      </w:pPr>
      <w:r>
        <w:rPr>
          <w:sz w:val="18"/>
          <w:szCs w:val="18"/>
        </w:rPr>
        <w:t>Keep instrument tips in field of view</w:t>
      </w:r>
    </w:p>
    <w:p w14:paraId="75D1E5F2" w14:textId="7507300C" w:rsidR="00D82410" w:rsidRDefault="00D82410" w:rsidP="00D57E10">
      <w:pPr>
        <w:pStyle w:val="ListParagraph"/>
        <w:numPr>
          <w:ilvl w:val="2"/>
          <w:numId w:val="1"/>
        </w:numPr>
        <w:spacing w:line="240" w:lineRule="auto"/>
        <w:rPr>
          <w:sz w:val="18"/>
          <w:szCs w:val="18"/>
        </w:rPr>
      </w:pPr>
      <w:r>
        <w:rPr>
          <w:sz w:val="18"/>
          <w:szCs w:val="18"/>
        </w:rPr>
        <w:t>Use graspers designed for atraumatic handling</w:t>
      </w:r>
    </w:p>
    <w:p w14:paraId="2FCB2F9A" w14:textId="259ED160" w:rsidR="00D82410" w:rsidRDefault="00D82410" w:rsidP="00D57E10">
      <w:pPr>
        <w:pStyle w:val="ListParagraph"/>
        <w:numPr>
          <w:ilvl w:val="2"/>
          <w:numId w:val="1"/>
        </w:numPr>
        <w:spacing w:line="240" w:lineRule="auto"/>
        <w:rPr>
          <w:sz w:val="18"/>
          <w:szCs w:val="18"/>
        </w:rPr>
      </w:pPr>
      <w:r>
        <w:rPr>
          <w:sz w:val="18"/>
          <w:szCs w:val="18"/>
        </w:rPr>
        <w:t>Avoid torqueing bowel wall with graspers</w:t>
      </w:r>
    </w:p>
    <w:p w14:paraId="23E409D7" w14:textId="108ECC3C" w:rsidR="00D82410" w:rsidRDefault="00D82410" w:rsidP="00D57E10">
      <w:pPr>
        <w:pStyle w:val="ListParagraph"/>
        <w:numPr>
          <w:ilvl w:val="2"/>
          <w:numId w:val="1"/>
        </w:numPr>
        <w:spacing w:line="240" w:lineRule="auto"/>
        <w:rPr>
          <w:sz w:val="18"/>
          <w:szCs w:val="18"/>
        </w:rPr>
      </w:pPr>
      <w:r>
        <w:rPr>
          <w:sz w:val="18"/>
          <w:szCs w:val="18"/>
        </w:rPr>
        <w:t>Handle mesenteric fat rather than bowel wall when possible</w:t>
      </w:r>
    </w:p>
    <w:p w14:paraId="513DC87A" w14:textId="78B357DE" w:rsidR="00D82410" w:rsidRDefault="00D82410" w:rsidP="00D57E10">
      <w:pPr>
        <w:pStyle w:val="ListParagraph"/>
        <w:numPr>
          <w:ilvl w:val="2"/>
          <w:numId w:val="1"/>
        </w:numPr>
        <w:spacing w:line="240" w:lineRule="auto"/>
        <w:rPr>
          <w:sz w:val="18"/>
          <w:szCs w:val="18"/>
        </w:rPr>
      </w:pPr>
      <w:r>
        <w:rPr>
          <w:sz w:val="18"/>
          <w:szCs w:val="18"/>
        </w:rPr>
        <w:t>Handle dilated bowel with extreme caution</w:t>
      </w:r>
    </w:p>
    <w:p w14:paraId="133ED0DE" w14:textId="1480F70D" w:rsidR="00D82410" w:rsidRDefault="00D82410" w:rsidP="00D57E10">
      <w:pPr>
        <w:pStyle w:val="ListParagraph"/>
        <w:numPr>
          <w:ilvl w:val="2"/>
          <w:numId w:val="1"/>
        </w:numPr>
        <w:spacing w:line="240" w:lineRule="auto"/>
        <w:rPr>
          <w:sz w:val="18"/>
          <w:szCs w:val="18"/>
        </w:rPr>
      </w:pPr>
      <w:r>
        <w:rPr>
          <w:sz w:val="18"/>
          <w:szCs w:val="18"/>
        </w:rPr>
        <w:t>When obstruction is present:</w:t>
      </w:r>
    </w:p>
    <w:p w14:paraId="329265FF" w14:textId="4486E1C2" w:rsidR="00D82410" w:rsidRDefault="00D82410" w:rsidP="00D57E10">
      <w:pPr>
        <w:pStyle w:val="ListParagraph"/>
        <w:numPr>
          <w:ilvl w:val="3"/>
          <w:numId w:val="1"/>
        </w:numPr>
        <w:spacing w:line="240" w:lineRule="auto"/>
        <w:rPr>
          <w:sz w:val="18"/>
          <w:szCs w:val="18"/>
        </w:rPr>
      </w:pPr>
      <w:r>
        <w:rPr>
          <w:sz w:val="18"/>
          <w:szCs w:val="18"/>
        </w:rPr>
        <w:t>Initial entry under direct visualization</w:t>
      </w:r>
    </w:p>
    <w:p w14:paraId="058F99CF" w14:textId="6136776A" w:rsidR="00D82410" w:rsidRDefault="00D82410" w:rsidP="00D57E10">
      <w:pPr>
        <w:pStyle w:val="ListParagraph"/>
        <w:numPr>
          <w:ilvl w:val="3"/>
          <w:numId w:val="1"/>
        </w:numPr>
        <w:spacing w:line="240" w:lineRule="auto"/>
        <w:rPr>
          <w:sz w:val="18"/>
          <w:szCs w:val="18"/>
        </w:rPr>
      </w:pPr>
      <w:r>
        <w:rPr>
          <w:sz w:val="18"/>
          <w:szCs w:val="18"/>
        </w:rPr>
        <w:t>Begin bowel examination distantly (decompressed)</w:t>
      </w:r>
    </w:p>
    <w:p w14:paraId="018FFDF2" w14:textId="08750622" w:rsidR="00D82410" w:rsidRDefault="00D82410" w:rsidP="00D57E10">
      <w:pPr>
        <w:pStyle w:val="ListParagraph"/>
        <w:numPr>
          <w:ilvl w:val="3"/>
          <w:numId w:val="1"/>
        </w:numPr>
        <w:spacing w:line="240" w:lineRule="auto"/>
        <w:rPr>
          <w:sz w:val="18"/>
          <w:szCs w:val="18"/>
        </w:rPr>
      </w:pPr>
      <w:r>
        <w:rPr>
          <w:sz w:val="18"/>
          <w:szCs w:val="18"/>
        </w:rPr>
        <w:t>Manipulate dilated small bowel with extreme caution</w:t>
      </w:r>
    </w:p>
    <w:p w14:paraId="0C78F5EF" w14:textId="04F8B80A" w:rsidR="00D82410" w:rsidRDefault="00D82410" w:rsidP="00D57E10">
      <w:pPr>
        <w:pStyle w:val="ListParagraph"/>
        <w:numPr>
          <w:ilvl w:val="3"/>
          <w:numId w:val="1"/>
        </w:numPr>
        <w:spacing w:line="240" w:lineRule="auto"/>
        <w:rPr>
          <w:sz w:val="18"/>
          <w:szCs w:val="18"/>
        </w:rPr>
      </w:pPr>
      <w:r>
        <w:rPr>
          <w:sz w:val="18"/>
          <w:szCs w:val="18"/>
        </w:rPr>
        <w:t>Perform instrument exchanges carefully due to decreased working space</w:t>
      </w:r>
    </w:p>
    <w:p w14:paraId="54B906B0" w14:textId="2D1D4A85" w:rsidR="00D82410" w:rsidRDefault="00D82410" w:rsidP="00D57E10">
      <w:pPr>
        <w:pStyle w:val="ListParagraph"/>
        <w:numPr>
          <w:ilvl w:val="1"/>
          <w:numId w:val="1"/>
        </w:numPr>
        <w:spacing w:line="240" w:lineRule="auto"/>
        <w:rPr>
          <w:sz w:val="18"/>
          <w:szCs w:val="18"/>
        </w:rPr>
      </w:pPr>
      <w:r>
        <w:rPr>
          <w:sz w:val="18"/>
          <w:szCs w:val="18"/>
        </w:rPr>
        <w:t>Examination of retroperitoneal structures</w:t>
      </w:r>
    </w:p>
    <w:p w14:paraId="57C09194" w14:textId="40B1AD79" w:rsidR="00D82410" w:rsidRDefault="00D82410" w:rsidP="00D57E10">
      <w:pPr>
        <w:pStyle w:val="ListParagraph"/>
        <w:numPr>
          <w:ilvl w:val="2"/>
          <w:numId w:val="1"/>
        </w:numPr>
        <w:spacing w:line="240" w:lineRule="auto"/>
        <w:rPr>
          <w:sz w:val="18"/>
          <w:szCs w:val="18"/>
        </w:rPr>
      </w:pPr>
      <w:r>
        <w:rPr>
          <w:sz w:val="18"/>
          <w:szCs w:val="18"/>
        </w:rPr>
        <w:t>Lateral positioning for structures above aortic bifurcation and spleen</w:t>
      </w:r>
    </w:p>
    <w:p w14:paraId="7B58C3B6" w14:textId="7F0B6D3D" w:rsidR="00D82410" w:rsidRDefault="00D82410" w:rsidP="00D57E10">
      <w:pPr>
        <w:pStyle w:val="ListParagraph"/>
        <w:numPr>
          <w:ilvl w:val="2"/>
          <w:numId w:val="1"/>
        </w:numPr>
        <w:spacing w:line="240" w:lineRule="auto"/>
        <w:rPr>
          <w:sz w:val="18"/>
          <w:szCs w:val="18"/>
        </w:rPr>
      </w:pPr>
      <w:r>
        <w:rPr>
          <w:sz w:val="18"/>
          <w:szCs w:val="18"/>
        </w:rPr>
        <w:t>Supine/</w:t>
      </w:r>
      <w:r w:rsidR="00802952">
        <w:rPr>
          <w:sz w:val="18"/>
          <w:szCs w:val="18"/>
        </w:rPr>
        <w:t>Trendelenburg</w:t>
      </w:r>
      <w:r>
        <w:rPr>
          <w:sz w:val="18"/>
          <w:szCs w:val="18"/>
        </w:rPr>
        <w:t xml:space="preserve"> for structures below aortic bifurcation</w:t>
      </w:r>
    </w:p>
    <w:p w14:paraId="784F81FF" w14:textId="36A37A3B" w:rsidR="00EC7E2C" w:rsidRDefault="00EC7E2C" w:rsidP="00D57E10">
      <w:pPr>
        <w:pStyle w:val="ListParagraph"/>
        <w:numPr>
          <w:ilvl w:val="2"/>
          <w:numId w:val="1"/>
        </w:numPr>
        <w:spacing w:line="240" w:lineRule="auto"/>
        <w:rPr>
          <w:sz w:val="18"/>
          <w:szCs w:val="18"/>
        </w:rPr>
      </w:pPr>
      <w:r>
        <w:rPr>
          <w:sz w:val="18"/>
          <w:szCs w:val="18"/>
        </w:rPr>
        <w:t>Ports for kidneys and adrenal glands:</w:t>
      </w:r>
    </w:p>
    <w:p w14:paraId="3895078B" w14:textId="03B983DD" w:rsidR="00EC7E2C" w:rsidRPr="00EC7E2C" w:rsidRDefault="00EC7E2C" w:rsidP="00D57E10">
      <w:pPr>
        <w:spacing w:line="240" w:lineRule="auto"/>
        <w:ind w:left="1440" w:firstLine="360"/>
        <w:rPr>
          <w:sz w:val="18"/>
          <w:szCs w:val="18"/>
        </w:rPr>
      </w:pPr>
      <w:r>
        <w:rPr>
          <w:noProof/>
        </w:rPr>
        <w:drawing>
          <wp:inline distT="0" distB="0" distL="0" distR="0" wp14:anchorId="7F04580C" wp14:editId="298D8022">
            <wp:extent cx="1546214"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8722" cy="1207957"/>
                    </a:xfrm>
                    <a:prstGeom prst="rect">
                      <a:avLst/>
                    </a:prstGeom>
                  </pic:spPr>
                </pic:pic>
              </a:graphicData>
            </a:graphic>
          </wp:inline>
        </w:drawing>
      </w:r>
    </w:p>
    <w:p w14:paraId="7A22BA68" w14:textId="697F87BF" w:rsidR="00D82410" w:rsidRDefault="00D82410" w:rsidP="00D57E10">
      <w:pPr>
        <w:pStyle w:val="ListParagraph"/>
        <w:numPr>
          <w:ilvl w:val="1"/>
          <w:numId w:val="1"/>
        </w:numPr>
        <w:spacing w:line="240" w:lineRule="auto"/>
        <w:rPr>
          <w:sz w:val="18"/>
          <w:szCs w:val="18"/>
        </w:rPr>
      </w:pPr>
      <w:r>
        <w:rPr>
          <w:sz w:val="18"/>
          <w:szCs w:val="18"/>
        </w:rPr>
        <w:t>Diagnostic laparoscopy for trauma</w:t>
      </w:r>
    </w:p>
    <w:p w14:paraId="5C878D97" w14:textId="0F7E5B82" w:rsidR="00D82410" w:rsidRDefault="00D82410" w:rsidP="00D57E10">
      <w:pPr>
        <w:pStyle w:val="ListParagraph"/>
        <w:numPr>
          <w:ilvl w:val="2"/>
          <w:numId w:val="1"/>
        </w:numPr>
        <w:spacing w:line="240" w:lineRule="auto"/>
        <w:rPr>
          <w:sz w:val="18"/>
          <w:szCs w:val="18"/>
        </w:rPr>
      </w:pPr>
      <w:r>
        <w:rPr>
          <w:sz w:val="18"/>
          <w:szCs w:val="18"/>
        </w:rPr>
        <w:lastRenderedPageBreak/>
        <w:t>Contraindicated if severe or uncorrectable hypovolemic instability</w:t>
      </w:r>
    </w:p>
    <w:p w14:paraId="7D8942B8" w14:textId="607BF953" w:rsidR="00D82410" w:rsidRDefault="00D82410" w:rsidP="00D57E10">
      <w:pPr>
        <w:pStyle w:val="ListParagraph"/>
        <w:numPr>
          <w:ilvl w:val="2"/>
          <w:numId w:val="1"/>
        </w:numPr>
        <w:spacing w:line="240" w:lineRule="auto"/>
        <w:rPr>
          <w:sz w:val="18"/>
          <w:szCs w:val="18"/>
        </w:rPr>
      </w:pPr>
      <w:r>
        <w:rPr>
          <w:sz w:val="18"/>
          <w:szCs w:val="18"/>
        </w:rPr>
        <w:t>Arms tucked</w:t>
      </w:r>
    </w:p>
    <w:p w14:paraId="0F18D6D2" w14:textId="7C84D5F8" w:rsidR="00D82410" w:rsidRDefault="00D82410" w:rsidP="00D57E10">
      <w:pPr>
        <w:pStyle w:val="ListParagraph"/>
        <w:numPr>
          <w:ilvl w:val="2"/>
          <w:numId w:val="1"/>
        </w:numPr>
        <w:spacing w:line="240" w:lineRule="auto"/>
        <w:rPr>
          <w:sz w:val="18"/>
          <w:szCs w:val="18"/>
        </w:rPr>
      </w:pPr>
      <w:r>
        <w:rPr>
          <w:sz w:val="18"/>
          <w:szCs w:val="18"/>
        </w:rPr>
        <w:t>Monitors on each side</w:t>
      </w:r>
    </w:p>
    <w:p w14:paraId="0F11860E" w14:textId="717EE9B5" w:rsidR="00D82410" w:rsidRDefault="00D82410" w:rsidP="00D57E10">
      <w:pPr>
        <w:pStyle w:val="ListParagraph"/>
        <w:numPr>
          <w:ilvl w:val="2"/>
          <w:numId w:val="1"/>
        </w:numPr>
        <w:spacing w:line="240" w:lineRule="auto"/>
        <w:rPr>
          <w:sz w:val="18"/>
          <w:szCs w:val="18"/>
        </w:rPr>
      </w:pPr>
      <w:r>
        <w:rPr>
          <w:sz w:val="18"/>
          <w:szCs w:val="18"/>
        </w:rPr>
        <w:t>Angled laparoscope</w:t>
      </w:r>
    </w:p>
    <w:p w14:paraId="2CD8C02A" w14:textId="5B297594" w:rsidR="00D57E10" w:rsidRDefault="00D57E10" w:rsidP="00D57E10">
      <w:pPr>
        <w:pStyle w:val="ListParagraph"/>
        <w:numPr>
          <w:ilvl w:val="0"/>
          <w:numId w:val="1"/>
        </w:numPr>
        <w:spacing w:line="240" w:lineRule="auto"/>
        <w:rPr>
          <w:sz w:val="18"/>
          <w:szCs w:val="18"/>
        </w:rPr>
      </w:pPr>
      <w:r>
        <w:rPr>
          <w:sz w:val="18"/>
          <w:szCs w:val="18"/>
        </w:rPr>
        <w:t>Biopsy</w:t>
      </w:r>
    </w:p>
    <w:p w14:paraId="6090945E" w14:textId="455E1213" w:rsidR="00D57E10" w:rsidRDefault="00D57E10" w:rsidP="00D57E10">
      <w:pPr>
        <w:pStyle w:val="ListParagraph"/>
        <w:numPr>
          <w:ilvl w:val="1"/>
          <w:numId w:val="1"/>
        </w:numPr>
        <w:spacing w:line="240" w:lineRule="auto"/>
        <w:rPr>
          <w:sz w:val="18"/>
          <w:szCs w:val="18"/>
        </w:rPr>
      </w:pPr>
      <w:r>
        <w:rPr>
          <w:sz w:val="18"/>
          <w:szCs w:val="18"/>
        </w:rPr>
        <w:t>Methods:</w:t>
      </w:r>
    </w:p>
    <w:p w14:paraId="44E82FDB" w14:textId="5B432D23" w:rsidR="00D57E10" w:rsidRDefault="00D57E10" w:rsidP="00D57E10">
      <w:pPr>
        <w:pStyle w:val="ListParagraph"/>
        <w:numPr>
          <w:ilvl w:val="2"/>
          <w:numId w:val="1"/>
        </w:numPr>
        <w:spacing w:line="240" w:lineRule="auto"/>
        <w:rPr>
          <w:sz w:val="18"/>
          <w:szCs w:val="18"/>
        </w:rPr>
      </w:pPr>
      <w:r>
        <w:rPr>
          <w:sz w:val="18"/>
          <w:szCs w:val="18"/>
        </w:rPr>
        <w:t>Peritoneal washings and scrapings</w:t>
      </w:r>
    </w:p>
    <w:p w14:paraId="3B2784F6" w14:textId="0F1BC597" w:rsidR="00066100" w:rsidRDefault="00066100" w:rsidP="00066100">
      <w:pPr>
        <w:pStyle w:val="ListParagraph"/>
        <w:numPr>
          <w:ilvl w:val="3"/>
          <w:numId w:val="1"/>
        </w:numPr>
        <w:spacing w:line="240" w:lineRule="auto"/>
        <w:rPr>
          <w:sz w:val="18"/>
          <w:szCs w:val="18"/>
        </w:rPr>
      </w:pPr>
      <w:r>
        <w:rPr>
          <w:sz w:val="18"/>
          <w:szCs w:val="18"/>
        </w:rPr>
        <w:t>Should be obtained early in procedure</w:t>
      </w:r>
    </w:p>
    <w:p w14:paraId="3777DDB0" w14:textId="63C3B4F2" w:rsidR="00066100" w:rsidRDefault="00066100" w:rsidP="00066100">
      <w:pPr>
        <w:pStyle w:val="ListParagraph"/>
        <w:numPr>
          <w:ilvl w:val="3"/>
          <w:numId w:val="1"/>
        </w:numPr>
        <w:spacing w:line="240" w:lineRule="auto"/>
        <w:rPr>
          <w:sz w:val="18"/>
          <w:szCs w:val="18"/>
        </w:rPr>
      </w:pPr>
      <w:r>
        <w:rPr>
          <w:sz w:val="18"/>
          <w:szCs w:val="18"/>
        </w:rPr>
        <w:t>Occasional mixed with heparin solution (depending on pathology recommendation)</w:t>
      </w:r>
    </w:p>
    <w:p w14:paraId="562D4296" w14:textId="03DD45D6" w:rsidR="00D57E10" w:rsidRDefault="00D57E10" w:rsidP="00D57E10">
      <w:pPr>
        <w:pStyle w:val="ListParagraph"/>
        <w:numPr>
          <w:ilvl w:val="2"/>
          <w:numId w:val="1"/>
        </w:numPr>
        <w:spacing w:line="240" w:lineRule="auto"/>
        <w:rPr>
          <w:sz w:val="18"/>
          <w:szCs w:val="18"/>
        </w:rPr>
      </w:pPr>
      <w:r>
        <w:rPr>
          <w:sz w:val="18"/>
          <w:szCs w:val="18"/>
        </w:rPr>
        <w:t>Fine Needle Aspiration</w:t>
      </w:r>
    </w:p>
    <w:p w14:paraId="4A8E4501" w14:textId="6C88C06F" w:rsidR="00D57E10" w:rsidRPr="00D57E10" w:rsidRDefault="00D57E10" w:rsidP="00D57E10">
      <w:pPr>
        <w:pStyle w:val="ListParagraph"/>
        <w:numPr>
          <w:ilvl w:val="3"/>
          <w:numId w:val="1"/>
        </w:numPr>
        <w:spacing w:line="240" w:lineRule="auto"/>
        <w:rPr>
          <w:sz w:val="18"/>
          <w:szCs w:val="18"/>
        </w:rPr>
      </w:pPr>
      <w:proofErr w:type="gramStart"/>
      <w:r>
        <w:rPr>
          <w:sz w:val="18"/>
          <w:szCs w:val="18"/>
        </w:rPr>
        <w:t>20-22 gauge</w:t>
      </w:r>
      <w:proofErr w:type="gramEnd"/>
      <w:r>
        <w:rPr>
          <w:sz w:val="18"/>
          <w:szCs w:val="18"/>
        </w:rPr>
        <w:t xml:space="preserve"> needle</w:t>
      </w:r>
    </w:p>
    <w:p w14:paraId="00B0CE35" w14:textId="554B54BD" w:rsidR="00D57E10" w:rsidRDefault="00D57E10" w:rsidP="00D57E10">
      <w:pPr>
        <w:pStyle w:val="ListParagraph"/>
        <w:numPr>
          <w:ilvl w:val="2"/>
          <w:numId w:val="1"/>
        </w:numPr>
        <w:spacing w:line="240" w:lineRule="auto"/>
        <w:rPr>
          <w:sz w:val="18"/>
          <w:szCs w:val="18"/>
        </w:rPr>
      </w:pPr>
      <w:r>
        <w:rPr>
          <w:sz w:val="18"/>
          <w:szCs w:val="18"/>
        </w:rPr>
        <w:t>Core Needle Biopsy</w:t>
      </w:r>
    </w:p>
    <w:p w14:paraId="45FEBE96" w14:textId="55C0776C" w:rsidR="00D57E10" w:rsidRDefault="00D57E10" w:rsidP="00D57E10">
      <w:pPr>
        <w:pStyle w:val="ListParagraph"/>
        <w:numPr>
          <w:ilvl w:val="3"/>
          <w:numId w:val="1"/>
        </w:numPr>
        <w:spacing w:line="240" w:lineRule="auto"/>
        <w:rPr>
          <w:sz w:val="18"/>
          <w:szCs w:val="18"/>
        </w:rPr>
      </w:pPr>
      <w:r>
        <w:rPr>
          <w:sz w:val="18"/>
          <w:szCs w:val="18"/>
        </w:rPr>
        <w:t>Form of incisional biopsy, most commonly used in the liver (avoid vascular lesions)</w:t>
      </w:r>
    </w:p>
    <w:p w14:paraId="26E91642" w14:textId="50563985" w:rsidR="00D57E10" w:rsidRDefault="00D57E10" w:rsidP="00D57E10">
      <w:pPr>
        <w:pStyle w:val="ListParagraph"/>
        <w:numPr>
          <w:ilvl w:val="3"/>
          <w:numId w:val="1"/>
        </w:numPr>
        <w:spacing w:line="240" w:lineRule="auto"/>
        <w:rPr>
          <w:sz w:val="18"/>
          <w:szCs w:val="18"/>
        </w:rPr>
      </w:pPr>
      <w:proofErr w:type="gramStart"/>
      <w:r>
        <w:rPr>
          <w:sz w:val="18"/>
          <w:szCs w:val="18"/>
        </w:rPr>
        <w:t>14-18 gauge</w:t>
      </w:r>
      <w:proofErr w:type="gramEnd"/>
      <w:r>
        <w:rPr>
          <w:sz w:val="18"/>
          <w:szCs w:val="18"/>
        </w:rPr>
        <w:t xml:space="preserve"> needle</w:t>
      </w:r>
    </w:p>
    <w:p w14:paraId="0862AACF" w14:textId="0D873C6C" w:rsidR="00D57E10" w:rsidRDefault="00D57E10" w:rsidP="00D57E10">
      <w:pPr>
        <w:pStyle w:val="ListParagraph"/>
        <w:numPr>
          <w:ilvl w:val="2"/>
          <w:numId w:val="1"/>
        </w:numPr>
        <w:spacing w:line="240" w:lineRule="auto"/>
        <w:rPr>
          <w:sz w:val="18"/>
          <w:szCs w:val="18"/>
        </w:rPr>
      </w:pPr>
      <w:r>
        <w:rPr>
          <w:sz w:val="18"/>
          <w:szCs w:val="18"/>
        </w:rPr>
        <w:t>Incisional biopsy</w:t>
      </w:r>
    </w:p>
    <w:p w14:paraId="7A1B10DD" w14:textId="07DF6C9B" w:rsidR="00D57E10" w:rsidRDefault="00D57E10" w:rsidP="00D57E10">
      <w:pPr>
        <w:pStyle w:val="ListParagraph"/>
        <w:numPr>
          <w:ilvl w:val="3"/>
          <w:numId w:val="1"/>
        </w:numPr>
        <w:spacing w:line="240" w:lineRule="auto"/>
        <w:rPr>
          <w:sz w:val="18"/>
          <w:szCs w:val="18"/>
        </w:rPr>
      </w:pPr>
      <w:r>
        <w:rPr>
          <w:sz w:val="18"/>
          <w:szCs w:val="18"/>
        </w:rPr>
        <w:t>Larger lesions</w:t>
      </w:r>
    </w:p>
    <w:p w14:paraId="3FCAF1B3" w14:textId="215638C6" w:rsidR="00D57E10" w:rsidRDefault="00D57E10" w:rsidP="00D57E10">
      <w:pPr>
        <w:pStyle w:val="ListParagraph"/>
        <w:numPr>
          <w:ilvl w:val="2"/>
          <w:numId w:val="1"/>
        </w:numPr>
        <w:spacing w:line="240" w:lineRule="auto"/>
        <w:rPr>
          <w:sz w:val="18"/>
          <w:szCs w:val="18"/>
        </w:rPr>
      </w:pPr>
      <w:r>
        <w:rPr>
          <w:sz w:val="18"/>
          <w:szCs w:val="18"/>
        </w:rPr>
        <w:t>Excisional biopsy</w:t>
      </w:r>
    </w:p>
    <w:p w14:paraId="33094813" w14:textId="660185A6" w:rsidR="00066100" w:rsidRDefault="00D57E10" w:rsidP="00066100">
      <w:pPr>
        <w:pStyle w:val="ListParagraph"/>
        <w:numPr>
          <w:ilvl w:val="3"/>
          <w:numId w:val="1"/>
        </w:numPr>
        <w:spacing w:line="240" w:lineRule="auto"/>
        <w:rPr>
          <w:sz w:val="18"/>
          <w:szCs w:val="18"/>
        </w:rPr>
      </w:pPr>
      <w:r>
        <w:rPr>
          <w:sz w:val="18"/>
          <w:szCs w:val="18"/>
        </w:rPr>
        <w:t>Smaller lesions</w:t>
      </w:r>
    </w:p>
    <w:p w14:paraId="6371140F" w14:textId="08E7DA92" w:rsidR="00066100" w:rsidRDefault="00066100" w:rsidP="00066100">
      <w:pPr>
        <w:pStyle w:val="ListParagraph"/>
        <w:numPr>
          <w:ilvl w:val="1"/>
          <w:numId w:val="1"/>
        </w:numPr>
        <w:spacing w:line="240" w:lineRule="auto"/>
        <w:rPr>
          <w:sz w:val="18"/>
          <w:szCs w:val="18"/>
        </w:rPr>
      </w:pPr>
      <w:r>
        <w:rPr>
          <w:sz w:val="18"/>
          <w:szCs w:val="18"/>
        </w:rPr>
        <w:t>Site Specific Biopsy Techniques</w:t>
      </w:r>
    </w:p>
    <w:p w14:paraId="41B8C11F" w14:textId="021AEECA" w:rsidR="00066100" w:rsidRDefault="00066100" w:rsidP="00066100">
      <w:pPr>
        <w:pStyle w:val="ListParagraph"/>
        <w:numPr>
          <w:ilvl w:val="2"/>
          <w:numId w:val="1"/>
        </w:numPr>
        <w:spacing w:line="240" w:lineRule="auto"/>
        <w:rPr>
          <w:sz w:val="18"/>
          <w:szCs w:val="18"/>
        </w:rPr>
      </w:pPr>
      <w:r>
        <w:rPr>
          <w:sz w:val="18"/>
          <w:szCs w:val="18"/>
        </w:rPr>
        <w:t>Avoid damaging the specimen</w:t>
      </w:r>
    </w:p>
    <w:p w14:paraId="5E47639E" w14:textId="1940C914" w:rsidR="00066100" w:rsidRDefault="00066100" w:rsidP="00066100">
      <w:pPr>
        <w:pStyle w:val="ListParagraph"/>
        <w:numPr>
          <w:ilvl w:val="2"/>
          <w:numId w:val="1"/>
        </w:numPr>
        <w:spacing w:line="240" w:lineRule="auto"/>
        <w:rPr>
          <w:sz w:val="18"/>
          <w:szCs w:val="18"/>
        </w:rPr>
      </w:pPr>
      <w:r>
        <w:rPr>
          <w:sz w:val="18"/>
          <w:szCs w:val="18"/>
        </w:rPr>
        <w:t>Ensure appropriate location is biopsied</w:t>
      </w:r>
    </w:p>
    <w:p w14:paraId="0CE68FD0" w14:textId="12CA2EAE" w:rsidR="00066100" w:rsidRDefault="00066100" w:rsidP="00066100">
      <w:pPr>
        <w:pStyle w:val="ListParagraph"/>
        <w:numPr>
          <w:ilvl w:val="2"/>
          <w:numId w:val="1"/>
        </w:numPr>
        <w:spacing w:line="240" w:lineRule="auto"/>
        <w:rPr>
          <w:sz w:val="18"/>
          <w:szCs w:val="18"/>
        </w:rPr>
      </w:pPr>
      <w:r>
        <w:rPr>
          <w:sz w:val="18"/>
          <w:szCs w:val="18"/>
        </w:rPr>
        <w:t>Ensure enough tissue is collected for pathologic analysis</w:t>
      </w:r>
    </w:p>
    <w:p w14:paraId="716D7E2F" w14:textId="776738B7" w:rsidR="00060B5C" w:rsidRDefault="00060B5C" w:rsidP="00066100">
      <w:pPr>
        <w:pStyle w:val="ListParagraph"/>
        <w:numPr>
          <w:ilvl w:val="2"/>
          <w:numId w:val="1"/>
        </w:numPr>
        <w:spacing w:line="240" w:lineRule="auto"/>
        <w:rPr>
          <w:sz w:val="18"/>
          <w:szCs w:val="18"/>
        </w:rPr>
      </w:pPr>
      <w:r>
        <w:rPr>
          <w:sz w:val="18"/>
          <w:szCs w:val="18"/>
        </w:rPr>
        <w:t>Peritoneal lesions</w:t>
      </w:r>
    </w:p>
    <w:p w14:paraId="4DF7C907" w14:textId="532CD53E" w:rsidR="00060B5C" w:rsidRDefault="00060B5C" w:rsidP="00060B5C">
      <w:pPr>
        <w:pStyle w:val="ListParagraph"/>
        <w:numPr>
          <w:ilvl w:val="3"/>
          <w:numId w:val="1"/>
        </w:numPr>
        <w:spacing w:line="240" w:lineRule="auto"/>
        <w:rPr>
          <w:sz w:val="18"/>
          <w:szCs w:val="18"/>
        </w:rPr>
      </w:pPr>
      <w:r>
        <w:rPr>
          <w:sz w:val="18"/>
          <w:szCs w:val="18"/>
        </w:rPr>
        <w:t>Generally small</w:t>
      </w:r>
    </w:p>
    <w:p w14:paraId="79FD9039" w14:textId="4BD8FBFE" w:rsidR="00060B5C" w:rsidRDefault="00060B5C" w:rsidP="00060B5C">
      <w:pPr>
        <w:pStyle w:val="ListParagraph"/>
        <w:numPr>
          <w:ilvl w:val="3"/>
          <w:numId w:val="1"/>
        </w:numPr>
        <w:spacing w:line="240" w:lineRule="auto"/>
        <w:rPr>
          <w:sz w:val="18"/>
          <w:szCs w:val="18"/>
        </w:rPr>
      </w:pPr>
      <w:r>
        <w:rPr>
          <w:sz w:val="18"/>
          <w:szCs w:val="18"/>
        </w:rPr>
        <w:t>Excisional biopsy using biopsy forceps or grasper and scissors</w:t>
      </w:r>
    </w:p>
    <w:p w14:paraId="5E482433" w14:textId="6C9AF93D" w:rsidR="00060B5C" w:rsidRDefault="00060B5C" w:rsidP="00060B5C">
      <w:pPr>
        <w:pStyle w:val="ListParagraph"/>
        <w:numPr>
          <w:ilvl w:val="2"/>
          <w:numId w:val="1"/>
        </w:numPr>
        <w:spacing w:line="240" w:lineRule="auto"/>
        <w:rPr>
          <w:sz w:val="18"/>
          <w:szCs w:val="18"/>
        </w:rPr>
      </w:pPr>
      <w:r>
        <w:rPr>
          <w:sz w:val="18"/>
          <w:szCs w:val="18"/>
        </w:rPr>
        <w:t>Lymph Node Biopsy</w:t>
      </w:r>
    </w:p>
    <w:p w14:paraId="105895EB" w14:textId="36672C5F" w:rsidR="00060B5C" w:rsidRDefault="00060B5C" w:rsidP="00060B5C">
      <w:pPr>
        <w:pStyle w:val="ListParagraph"/>
        <w:numPr>
          <w:ilvl w:val="3"/>
          <w:numId w:val="1"/>
        </w:numPr>
        <w:spacing w:line="240" w:lineRule="auto"/>
        <w:rPr>
          <w:sz w:val="18"/>
          <w:szCs w:val="18"/>
        </w:rPr>
      </w:pPr>
      <w:r>
        <w:rPr>
          <w:sz w:val="18"/>
          <w:szCs w:val="18"/>
        </w:rPr>
        <w:t>Usually located in retroperitoneal space</w:t>
      </w:r>
    </w:p>
    <w:p w14:paraId="2F1E04CA" w14:textId="613E0F79" w:rsidR="00060B5C" w:rsidRDefault="00060B5C" w:rsidP="00060B5C">
      <w:pPr>
        <w:pStyle w:val="ListParagraph"/>
        <w:numPr>
          <w:ilvl w:val="3"/>
          <w:numId w:val="1"/>
        </w:numPr>
        <w:spacing w:line="240" w:lineRule="auto"/>
        <w:rPr>
          <w:sz w:val="18"/>
          <w:szCs w:val="18"/>
        </w:rPr>
      </w:pPr>
      <w:r>
        <w:rPr>
          <w:sz w:val="18"/>
          <w:szCs w:val="18"/>
        </w:rPr>
        <w:t>Excisional biopsy usually performed</w:t>
      </w:r>
    </w:p>
    <w:p w14:paraId="24E483B4" w14:textId="3A59D5E3" w:rsidR="00060B5C" w:rsidRDefault="00060B5C" w:rsidP="00060B5C">
      <w:pPr>
        <w:pStyle w:val="ListParagraph"/>
        <w:numPr>
          <w:ilvl w:val="2"/>
          <w:numId w:val="1"/>
        </w:numPr>
        <w:spacing w:line="240" w:lineRule="auto"/>
        <w:rPr>
          <w:sz w:val="18"/>
          <w:szCs w:val="18"/>
        </w:rPr>
      </w:pPr>
      <w:r>
        <w:rPr>
          <w:sz w:val="18"/>
          <w:szCs w:val="18"/>
        </w:rPr>
        <w:t>Liver Biopsy</w:t>
      </w:r>
    </w:p>
    <w:p w14:paraId="236F48D2" w14:textId="087FCEA7" w:rsidR="00060B5C" w:rsidRDefault="00060B5C" w:rsidP="00060B5C">
      <w:pPr>
        <w:pStyle w:val="ListParagraph"/>
        <w:numPr>
          <w:ilvl w:val="3"/>
          <w:numId w:val="1"/>
        </w:numPr>
        <w:spacing w:line="240" w:lineRule="auto"/>
        <w:rPr>
          <w:sz w:val="18"/>
          <w:szCs w:val="18"/>
        </w:rPr>
      </w:pPr>
      <w:r>
        <w:rPr>
          <w:sz w:val="18"/>
          <w:szCs w:val="18"/>
        </w:rPr>
        <w:t>Generalized parenchymal disease (ex: cirrhosis</w:t>
      </w:r>
    </w:p>
    <w:p w14:paraId="2A27A101" w14:textId="3967FA77" w:rsidR="00060B5C" w:rsidRDefault="00060B5C" w:rsidP="00060B5C">
      <w:pPr>
        <w:pStyle w:val="ListParagraph"/>
        <w:numPr>
          <w:ilvl w:val="4"/>
          <w:numId w:val="1"/>
        </w:numPr>
        <w:spacing w:line="240" w:lineRule="auto"/>
        <w:rPr>
          <w:sz w:val="18"/>
          <w:szCs w:val="18"/>
        </w:rPr>
      </w:pPr>
      <w:r>
        <w:rPr>
          <w:sz w:val="18"/>
          <w:szCs w:val="18"/>
        </w:rPr>
        <w:t>Core needle biopsy</w:t>
      </w:r>
    </w:p>
    <w:p w14:paraId="6500772D" w14:textId="4D264AF9" w:rsidR="00060B5C" w:rsidRDefault="00060B5C" w:rsidP="00060B5C">
      <w:pPr>
        <w:pStyle w:val="ListParagraph"/>
        <w:numPr>
          <w:ilvl w:val="4"/>
          <w:numId w:val="1"/>
        </w:numPr>
        <w:spacing w:line="240" w:lineRule="auto"/>
        <w:rPr>
          <w:sz w:val="18"/>
          <w:szCs w:val="18"/>
        </w:rPr>
      </w:pPr>
      <w:r>
        <w:rPr>
          <w:sz w:val="18"/>
          <w:szCs w:val="18"/>
        </w:rPr>
        <w:t>Wedge biopsy of edge of liver</w:t>
      </w:r>
    </w:p>
    <w:p w14:paraId="2E06CAD5" w14:textId="4647E236" w:rsidR="00060B5C" w:rsidRDefault="00060B5C" w:rsidP="00060B5C">
      <w:pPr>
        <w:pStyle w:val="ListParagraph"/>
        <w:numPr>
          <w:ilvl w:val="3"/>
          <w:numId w:val="1"/>
        </w:numPr>
        <w:spacing w:line="240" w:lineRule="auto"/>
        <w:rPr>
          <w:sz w:val="18"/>
          <w:szCs w:val="18"/>
        </w:rPr>
      </w:pPr>
      <w:r>
        <w:rPr>
          <w:sz w:val="18"/>
          <w:szCs w:val="18"/>
        </w:rPr>
        <w:t>Solid liver lesions</w:t>
      </w:r>
    </w:p>
    <w:p w14:paraId="4EBE065C" w14:textId="7A4DE99C" w:rsidR="00060B5C" w:rsidRDefault="00060B5C" w:rsidP="00060B5C">
      <w:pPr>
        <w:pStyle w:val="ListParagraph"/>
        <w:numPr>
          <w:ilvl w:val="4"/>
          <w:numId w:val="1"/>
        </w:numPr>
        <w:spacing w:line="240" w:lineRule="auto"/>
        <w:rPr>
          <w:sz w:val="18"/>
          <w:szCs w:val="18"/>
        </w:rPr>
      </w:pPr>
      <w:r>
        <w:rPr>
          <w:sz w:val="18"/>
          <w:szCs w:val="18"/>
        </w:rPr>
        <w:t>Small surface lesions</w:t>
      </w:r>
    </w:p>
    <w:p w14:paraId="1A07F64B" w14:textId="1697F3F9" w:rsidR="00060B5C" w:rsidRDefault="00060B5C" w:rsidP="00060B5C">
      <w:pPr>
        <w:pStyle w:val="ListParagraph"/>
        <w:numPr>
          <w:ilvl w:val="5"/>
          <w:numId w:val="1"/>
        </w:numPr>
        <w:spacing w:line="240" w:lineRule="auto"/>
        <w:rPr>
          <w:sz w:val="18"/>
          <w:szCs w:val="18"/>
        </w:rPr>
      </w:pPr>
      <w:r>
        <w:rPr>
          <w:sz w:val="18"/>
          <w:szCs w:val="18"/>
        </w:rPr>
        <w:t>Incisional/Excisional biopsy, core needle, wedge</w:t>
      </w:r>
    </w:p>
    <w:p w14:paraId="5E77502D" w14:textId="46A112AE" w:rsidR="00060B5C" w:rsidRDefault="00060B5C" w:rsidP="00060B5C">
      <w:pPr>
        <w:pStyle w:val="ListParagraph"/>
        <w:numPr>
          <w:ilvl w:val="4"/>
          <w:numId w:val="1"/>
        </w:numPr>
        <w:spacing w:line="240" w:lineRule="auto"/>
        <w:rPr>
          <w:sz w:val="18"/>
          <w:szCs w:val="18"/>
        </w:rPr>
      </w:pPr>
      <w:r>
        <w:rPr>
          <w:sz w:val="18"/>
          <w:szCs w:val="18"/>
        </w:rPr>
        <w:t>Large surface lesions</w:t>
      </w:r>
    </w:p>
    <w:p w14:paraId="2C568271" w14:textId="619934C5" w:rsidR="00060B5C" w:rsidRDefault="00060B5C" w:rsidP="00060B5C">
      <w:pPr>
        <w:pStyle w:val="ListParagraph"/>
        <w:numPr>
          <w:ilvl w:val="5"/>
          <w:numId w:val="1"/>
        </w:numPr>
        <w:spacing w:line="240" w:lineRule="auto"/>
        <w:rPr>
          <w:sz w:val="18"/>
          <w:szCs w:val="18"/>
        </w:rPr>
      </w:pPr>
      <w:r>
        <w:rPr>
          <w:sz w:val="18"/>
          <w:szCs w:val="18"/>
        </w:rPr>
        <w:t>Incisional biopsy, core needle, wedge</w:t>
      </w:r>
    </w:p>
    <w:p w14:paraId="4D8A632D" w14:textId="2CB03996" w:rsidR="00060B5C" w:rsidRDefault="00060B5C" w:rsidP="00060B5C">
      <w:pPr>
        <w:pStyle w:val="ListParagraph"/>
        <w:numPr>
          <w:ilvl w:val="4"/>
          <w:numId w:val="1"/>
        </w:numPr>
        <w:spacing w:line="240" w:lineRule="auto"/>
        <w:rPr>
          <w:sz w:val="18"/>
          <w:szCs w:val="18"/>
        </w:rPr>
      </w:pPr>
      <w:r>
        <w:rPr>
          <w:sz w:val="18"/>
          <w:szCs w:val="18"/>
        </w:rPr>
        <w:t>Lesion below the surface</w:t>
      </w:r>
    </w:p>
    <w:p w14:paraId="7F9E0D00" w14:textId="1CD35663" w:rsidR="00060B5C" w:rsidRDefault="00060B5C" w:rsidP="00060B5C">
      <w:pPr>
        <w:pStyle w:val="ListParagraph"/>
        <w:numPr>
          <w:ilvl w:val="5"/>
          <w:numId w:val="1"/>
        </w:numPr>
        <w:spacing w:line="240" w:lineRule="auto"/>
        <w:rPr>
          <w:sz w:val="18"/>
          <w:szCs w:val="18"/>
        </w:rPr>
      </w:pPr>
      <w:r>
        <w:rPr>
          <w:sz w:val="18"/>
          <w:szCs w:val="18"/>
        </w:rPr>
        <w:t>FNA, core needle</w:t>
      </w:r>
    </w:p>
    <w:p w14:paraId="72A5E09D" w14:textId="63FA1D46" w:rsidR="00060B5C" w:rsidRDefault="00060B5C" w:rsidP="00060B5C">
      <w:pPr>
        <w:pStyle w:val="ListParagraph"/>
        <w:numPr>
          <w:ilvl w:val="5"/>
          <w:numId w:val="1"/>
        </w:numPr>
        <w:spacing w:line="240" w:lineRule="auto"/>
        <w:rPr>
          <w:sz w:val="18"/>
          <w:szCs w:val="18"/>
        </w:rPr>
      </w:pPr>
      <w:r>
        <w:rPr>
          <w:sz w:val="18"/>
          <w:szCs w:val="18"/>
        </w:rPr>
        <w:t>May require USN</w:t>
      </w:r>
    </w:p>
    <w:p w14:paraId="35A95287" w14:textId="002BD3BC" w:rsidR="00060B5C" w:rsidRDefault="00060B5C" w:rsidP="00060B5C">
      <w:pPr>
        <w:pStyle w:val="ListParagraph"/>
        <w:numPr>
          <w:ilvl w:val="4"/>
          <w:numId w:val="1"/>
        </w:numPr>
        <w:spacing w:line="240" w:lineRule="auto"/>
        <w:rPr>
          <w:sz w:val="18"/>
          <w:szCs w:val="18"/>
        </w:rPr>
      </w:pPr>
      <w:r>
        <w:rPr>
          <w:sz w:val="18"/>
          <w:szCs w:val="18"/>
        </w:rPr>
        <w:t>Fluid filled liver lesions (cysts and vascular lesions)</w:t>
      </w:r>
    </w:p>
    <w:p w14:paraId="2C6688CC" w14:textId="6C397085" w:rsidR="00060B5C" w:rsidRDefault="00060B5C" w:rsidP="00060B5C">
      <w:pPr>
        <w:pStyle w:val="ListParagraph"/>
        <w:numPr>
          <w:ilvl w:val="5"/>
          <w:numId w:val="1"/>
        </w:numPr>
        <w:spacing w:line="240" w:lineRule="auto"/>
        <w:rPr>
          <w:sz w:val="18"/>
          <w:szCs w:val="18"/>
        </w:rPr>
      </w:pPr>
      <w:r>
        <w:rPr>
          <w:sz w:val="18"/>
          <w:szCs w:val="18"/>
        </w:rPr>
        <w:t>Cysts generally do not require biopsy</w:t>
      </w:r>
    </w:p>
    <w:p w14:paraId="729E8C75" w14:textId="63BC47C6" w:rsidR="00060B5C" w:rsidRDefault="00060B5C" w:rsidP="00060B5C">
      <w:pPr>
        <w:pStyle w:val="ListParagraph"/>
        <w:numPr>
          <w:ilvl w:val="5"/>
          <w:numId w:val="1"/>
        </w:numPr>
        <w:spacing w:line="240" w:lineRule="auto"/>
        <w:rPr>
          <w:sz w:val="18"/>
          <w:szCs w:val="18"/>
        </w:rPr>
      </w:pPr>
      <w:r>
        <w:rPr>
          <w:sz w:val="18"/>
          <w:szCs w:val="18"/>
        </w:rPr>
        <w:t>Vascular lesions may cause excessive bleeding and should be avoided</w:t>
      </w:r>
    </w:p>
    <w:p w14:paraId="491A55CA" w14:textId="53EFEF28" w:rsidR="00060B5C" w:rsidRDefault="00060B5C" w:rsidP="00060B5C">
      <w:pPr>
        <w:pStyle w:val="ListParagraph"/>
        <w:numPr>
          <w:ilvl w:val="3"/>
          <w:numId w:val="1"/>
        </w:numPr>
        <w:spacing w:line="240" w:lineRule="auto"/>
        <w:rPr>
          <w:sz w:val="18"/>
          <w:szCs w:val="18"/>
        </w:rPr>
      </w:pPr>
      <w:r>
        <w:rPr>
          <w:sz w:val="18"/>
          <w:szCs w:val="18"/>
        </w:rPr>
        <w:t>Ovary</w:t>
      </w:r>
    </w:p>
    <w:p w14:paraId="36B6AE38" w14:textId="5818C4D6" w:rsidR="00060B5C" w:rsidRDefault="00060B5C" w:rsidP="00060B5C">
      <w:pPr>
        <w:pStyle w:val="ListParagraph"/>
        <w:numPr>
          <w:ilvl w:val="4"/>
          <w:numId w:val="1"/>
        </w:numPr>
        <w:spacing w:line="240" w:lineRule="auto"/>
        <w:rPr>
          <w:sz w:val="18"/>
          <w:szCs w:val="18"/>
        </w:rPr>
      </w:pPr>
      <w:r>
        <w:rPr>
          <w:sz w:val="18"/>
          <w:szCs w:val="18"/>
        </w:rPr>
        <w:t>Oophorectomy</w:t>
      </w:r>
    </w:p>
    <w:p w14:paraId="494427F9" w14:textId="02FE404B" w:rsidR="00060B5C" w:rsidRDefault="00060B5C" w:rsidP="00060B5C">
      <w:pPr>
        <w:pStyle w:val="ListParagraph"/>
        <w:numPr>
          <w:ilvl w:val="4"/>
          <w:numId w:val="1"/>
        </w:numPr>
        <w:spacing w:line="240" w:lineRule="auto"/>
        <w:rPr>
          <w:sz w:val="18"/>
          <w:szCs w:val="18"/>
        </w:rPr>
      </w:pPr>
      <w:r>
        <w:rPr>
          <w:sz w:val="18"/>
          <w:szCs w:val="18"/>
        </w:rPr>
        <w:t>Biopsy forceps</w:t>
      </w:r>
    </w:p>
    <w:p w14:paraId="6EF52960" w14:textId="41B11CC4" w:rsidR="00060B5C" w:rsidRDefault="00060B5C" w:rsidP="00060B5C">
      <w:pPr>
        <w:pStyle w:val="ListParagraph"/>
        <w:numPr>
          <w:ilvl w:val="4"/>
          <w:numId w:val="1"/>
        </w:numPr>
        <w:spacing w:line="240" w:lineRule="auto"/>
        <w:rPr>
          <w:sz w:val="18"/>
          <w:szCs w:val="18"/>
        </w:rPr>
      </w:pPr>
      <w:r>
        <w:rPr>
          <w:sz w:val="18"/>
          <w:szCs w:val="18"/>
        </w:rPr>
        <w:t>Small wedge resection</w:t>
      </w:r>
    </w:p>
    <w:p w14:paraId="42A9504A" w14:textId="1105FB2B" w:rsidR="00060B5C" w:rsidRDefault="00060B5C" w:rsidP="00060B5C">
      <w:pPr>
        <w:pStyle w:val="ListParagraph"/>
        <w:numPr>
          <w:ilvl w:val="4"/>
          <w:numId w:val="1"/>
        </w:numPr>
        <w:spacing w:line="240" w:lineRule="auto"/>
        <w:rPr>
          <w:sz w:val="18"/>
          <w:szCs w:val="18"/>
        </w:rPr>
      </w:pPr>
      <w:r>
        <w:rPr>
          <w:sz w:val="18"/>
          <w:szCs w:val="18"/>
        </w:rPr>
        <w:t>Technique based on:</w:t>
      </w:r>
    </w:p>
    <w:p w14:paraId="2D814856" w14:textId="2DAE19E5" w:rsidR="00060B5C" w:rsidRDefault="00060B5C" w:rsidP="00060B5C">
      <w:pPr>
        <w:pStyle w:val="ListParagraph"/>
        <w:numPr>
          <w:ilvl w:val="5"/>
          <w:numId w:val="1"/>
        </w:numPr>
        <w:spacing w:line="240" w:lineRule="auto"/>
        <w:rPr>
          <w:sz w:val="18"/>
          <w:szCs w:val="18"/>
        </w:rPr>
      </w:pPr>
      <w:r>
        <w:rPr>
          <w:sz w:val="18"/>
          <w:szCs w:val="18"/>
        </w:rPr>
        <w:t>Menopausal status</w:t>
      </w:r>
    </w:p>
    <w:p w14:paraId="0B242D27" w14:textId="161C67B0" w:rsidR="00060B5C" w:rsidRDefault="00060B5C" w:rsidP="00060B5C">
      <w:pPr>
        <w:pStyle w:val="ListParagraph"/>
        <w:numPr>
          <w:ilvl w:val="5"/>
          <w:numId w:val="1"/>
        </w:numPr>
        <w:spacing w:line="240" w:lineRule="auto"/>
        <w:rPr>
          <w:sz w:val="18"/>
          <w:szCs w:val="18"/>
        </w:rPr>
      </w:pPr>
      <w:r>
        <w:rPr>
          <w:sz w:val="18"/>
          <w:szCs w:val="18"/>
        </w:rPr>
        <w:t>Suspicion for malignancy</w:t>
      </w:r>
    </w:p>
    <w:p w14:paraId="5AC28C0D" w14:textId="3BD30653" w:rsidR="00060B5C" w:rsidRDefault="00060B5C" w:rsidP="00060B5C">
      <w:pPr>
        <w:pStyle w:val="ListParagraph"/>
        <w:numPr>
          <w:ilvl w:val="4"/>
          <w:numId w:val="1"/>
        </w:numPr>
        <w:spacing w:line="240" w:lineRule="auto"/>
        <w:rPr>
          <w:sz w:val="18"/>
          <w:szCs w:val="18"/>
        </w:rPr>
      </w:pPr>
      <w:r>
        <w:rPr>
          <w:sz w:val="18"/>
          <w:szCs w:val="18"/>
        </w:rPr>
        <w:t>For full staging:</w:t>
      </w:r>
    </w:p>
    <w:p w14:paraId="29A68149" w14:textId="180719CB" w:rsidR="00060B5C" w:rsidRDefault="00060B5C" w:rsidP="00060B5C">
      <w:pPr>
        <w:pStyle w:val="ListParagraph"/>
        <w:numPr>
          <w:ilvl w:val="5"/>
          <w:numId w:val="1"/>
        </w:numPr>
        <w:spacing w:line="240" w:lineRule="auto"/>
        <w:rPr>
          <w:sz w:val="18"/>
          <w:szCs w:val="18"/>
        </w:rPr>
      </w:pPr>
      <w:r>
        <w:rPr>
          <w:sz w:val="18"/>
          <w:szCs w:val="18"/>
        </w:rPr>
        <w:t>Peritoneal washings</w:t>
      </w:r>
    </w:p>
    <w:p w14:paraId="63753019" w14:textId="568F91C1" w:rsidR="00060B5C" w:rsidRDefault="00060B5C" w:rsidP="00060B5C">
      <w:pPr>
        <w:pStyle w:val="ListParagraph"/>
        <w:numPr>
          <w:ilvl w:val="5"/>
          <w:numId w:val="1"/>
        </w:numPr>
        <w:spacing w:line="240" w:lineRule="auto"/>
        <w:rPr>
          <w:sz w:val="18"/>
          <w:szCs w:val="18"/>
        </w:rPr>
      </w:pPr>
      <w:r>
        <w:rPr>
          <w:sz w:val="18"/>
          <w:szCs w:val="18"/>
        </w:rPr>
        <w:t>Diaphragm sampling</w:t>
      </w:r>
    </w:p>
    <w:p w14:paraId="5CD77A25" w14:textId="06892431" w:rsidR="00060B5C" w:rsidRDefault="00060B5C" w:rsidP="00060B5C">
      <w:pPr>
        <w:pStyle w:val="ListParagraph"/>
        <w:numPr>
          <w:ilvl w:val="5"/>
          <w:numId w:val="1"/>
        </w:numPr>
        <w:spacing w:line="240" w:lineRule="auto"/>
        <w:rPr>
          <w:sz w:val="18"/>
          <w:szCs w:val="18"/>
        </w:rPr>
      </w:pPr>
      <w:r>
        <w:rPr>
          <w:sz w:val="18"/>
          <w:szCs w:val="18"/>
        </w:rPr>
        <w:t>Paracolic gutter sampling bilaterally</w:t>
      </w:r>
    </w:p>
    <w:p w14:paraId="563E1516" w14:textId="664E1037" w:rsidR="00060B5C" w:rsidRDefault="00060B5C" w:rsidP="00060B5C">
      <w:pPr>
        <w:pStyle w:val="ListParagraph"/>
        <w:numPr>
          <w:ilvl w:val="5"/>
          <w:numId w:val="1"/>
        </w:numPr>
        <w:spacing w:line="240" w:lineRule="auto"/>
        <w:rPr>
          <w:sz w:val="18"/>
          <w:szCs w:val="18"/>
        </w:rPr>
      </w:pPr>
      <w:r>
        <w:rPr>
          <w:sz w:val="18"/>
          <w:szCs w:val="18"/>
        </w:rPr>
        <w:t>Paraaortic lymph node sampling</w:t>
      </w:r>
    </w:p>
    <w:p w14:paraId="5BD0F8E7" w14:textId="6D209EFB" w:rsidR="00060B5C" w:rsidRDefault="00060B5C" w:rsidP="00060B5C">
      <w:pPr>
        <w:pStyle w:val="ListParagraph"/>
        <w:numPr>
          <w:ilvl w:val="4"/>
          <w:numId w:val="1"/>
        </w:numPr>
        <w:spacing w:line="240" w:lineRule="auto"/>
        <w:rPr>
          <w:sz w:val="18"/>
          <w:szCs w:val="18"/>
        </w:rPr>
      </w:pPr>
      <w:r>
        <w:rPr>
          <w:sz w:val="18"/>
          <w:szCs w:val="18"/>
        </w:rPr>
        <w:t>Avoid seeding abdominal wall or colpotomy with specimen (malignant potential, ovarian remnant syndrome)</w:t>
      </w:r>
    </w:p>
    <w:p w14:paraId="177FF5C0" w14:textId="31CEFCF9" w:rsidR="00060B5C" w:rsidRDefault="00060B5C" w:rsidP="00060B5C">
      <w:pPr>
        <w:pStyle w:val="ListParagraph"/>
        <w:numPr>
          <w:ilvl w:val="3"/>
          <w:numId w:val="1"/>
        </w:numPr>
        <w:spacing w:line="240" w:lineRule="auto"/>
        <w:rPr>
          <w:sz w:val="18"/>
          <w:szCs w:val="18"/>
        </w:rPr>
      </w:pPr>
      <w:r>
        <w:rPr>
          <w:sz w:val="18"/>
          <w:szCs w:val="18"/>
        </w:rPr>
        <w:t>Hollow viscera</w:t>
      </w:r>
    </w:p>
    <w:p w14:paraId="6CCB9AF2" w14:textId="78443B69" w:rsidR="00060B5C" w:rsidRDefault="00060B5C" w:rsidP="00060B5C">
      <w:pPr>
        <w:pStyle w:val="ListParagraph"/>
        <w:numPr>
          <w:ilvl w:val="4"/>
          <w:numId w:val="1"/>
        </w:numPr>
        <w:spacing w:line="240" w:lineRule="auto"/>
        <w:rPr>
          <w:sz w:val="18"/>
          <w:szCs w:val="18"/>
        </w:rPr>
      </w:pPr>
      <w:r>
        <w:rPr>
          <w:sz w:val="18"/>
          <w:szCs w:val="18"/>
        </w:rPr>
        <w:t xml:space="preserve">If lesion is superficial, excision may be possible with </w:t>
      </w:r>
      <w:proofErr w:type="spellStart"/>
      <w:r>
        <w:rPr>
          <w:sz w:val="18"/>
          <w:szCs w:val="18"/>
        </w:rPr>
        <w:t>reapproximation</w:t>
      </w:r>
      <w:proofErr w:type="spellEnd"/>
      <w:r>
        <w:rPr>
          <w:sz w:val="18"/>
          <w:szCs w:val="18"/>
        </w:rPr>
        <w:t xml:space="preserve"> of tissue</w:t>
      </w:r>
    </w:p>
    <w:p w14:paraId="6CA834A3" w14:textId="2918A486" w:rsidR="00060B5C" w:rsidRDefault="00060B5C" w:rsidP="00060B5C">
      <w:pPr>
        <w:pStyle w:val="ListParagraph"/>
        <w:numPr>
          <w:ilvl w:val="3"/>
          <w:numId w:val="1"/>
        </w:numPr>
        <w:spacing w:line="240" w:lineRule="auto"/>
        <w:rPr>
          <w:sz w:val="18"/>
          <w:szCs w:val="18"/>
        </w:rPr>
      </w:pPr>
      <w:r>
        <w:rPr>
          <w:sz w:val="18"/>
          <w:szCs w:val="18"/>
        </w:rPr>
        <w:t>Retroperitoneal</w:t>
      </w:r>
    </w:p>
    <w:p w14:paraId="316C76E8" w14:textId="3185D0F9" w:rsidR="00060B5C" w:rsidRDefault="00060B5C" w:rsidP="00060B5C">
      <w:pPr>
        <w:pStyle w:val="ListParagraph"/>
        <w:numPr>
          <w:ilvl w:val="4"/>
          <w:numId w:val="1"/>
        </w:numPr>
        <w:spacing w:line="240" w:lineRule="auto"/>
        <w:rPr>
          <w:sz w:val="18"/>
          <w:szCs w:val="18"/>
        </w:rPr>
      </w:pPr>
      <w:r>
        <w:rPr>
          <w:sz w:val="18"/>
          <w:szCs w:val="18"/>
        </w:rPr>
        <w:t>Most often used for lymph nodes or retroperitoneal mass</w:t>
      </w:r>
    </w:p>
    <w:p w14:paraId="75AEA10B" w14:textId="2CF2AC65" w:rsidR="00060B5C" w:rsidRDefault="00060B5C" w:rsidP="00060B5C">
      <w:pPr>
        <w:pStyle w:val="ListParagraph"/>
        <w:numPr>
          <w:ilvl w:val="4"/>
          <w:numId w:val="1"/>
        </w:numPr>
        <w:spacing w:line="240" w:lineRule="auto"/>
        <w:rPr>
          <w:sz w:val="18"/>
          <w:szCs w:val="18"/>
        </w:rPr>
      </w:pPr>
      <w:r>
        <w:rPr>
          <w:sz w:val="18"/>
          <w:szCs w:val="18"/>
        </w:rPr>
        <w:t>Approach may be trans or retro peritoneal, USN may be necessary</w:t>
      </w:r>
    </w:p>
    <w:p w14:paraId="74CC66B2" w14:textId="32230937" w:rsidR="00060B5C" w:rsidRPr="00060B5C" w:rsidRDefault="00060B5C" w:rsidP="00060B5C">
      <w:pPr>
        <w:pStyle w:val="ListParagraph"/>
        <w:numPr>
          <w:ilvl w:val="4"/>
          <w:numId w:val="1"/>
        </w:numPr>
        <w:spacing w:line="240" w:lineRule="auto"/>
        <w:rPr>
          <w:sz w:val="18"/>
          <w:szCs w:val="18"/>
        </w:rPr>
      </w:pPr>
      <w:r>
        <w:rPr>
          <w:sz w:val="18"/>
          <w:szCs w:val="18"/>
        </w:rPr>
        <w:t>Judicious use of monopolar cautery with care regarding proximity of large vascular structures</w:t>
      </w:r>
    </w:p>
    <w:p w14:paraId="48DA4DF7" w14:textId="398B997C" w:rsidR="00066100" w:rsidRDefault="00066100" w:rsidP="00066100">
      <w:pPr>
        <w:pStyle w:val="ListParagraph"/>
        <w:numPr>
          <w:ilvl w:val="1"/>
          <w:numId w:val="1"/>
        </w:numPr>
        <w:spacing w:line="240" w:lineRule="auto"/>
        <w:rPr>
          <w:sz w:val="18"/>
          <w:szCs w:val="18"/>
        </w:rPr>
      </w:pPr>
      <w:r>
        <w:rPr>
          <w:sz w:val="18"/>
          <w:szCs w:val="18"/>
        </w:rPr>
        <w:t>Hemostasis is obtained secondarily to avoid damage to the specimen</w:t>
      </w:r>
    </w:p>
    <w:p w14:paraId="3B8C04A3" w14:textId="05254B4A" w:rsidR="00066100" w:rsidRDefault="00060B5C" w:rsidP="00066100">
      <w:pPr>
        <w:pStyle w:val="ListParagraph"/>
        <w:numPr>
          <w:ilvl w:val="0"/>
          <w:numId w:val="1"/>
        </w:numPr>
        <w:spacing w:line="240" w:lineRule="auto"/>
        <w:rPr>
          <w:sz w:val="18"/>
          <w:szCs w:val="18"/>
        </w:rPr>
      </w:pPr>
      <w:r>
        <w:rPr>
          <w:sz w:val="18"/>
          <w:szCs w:val="18"/>
        </w:rPr>
        <w:lastRenderedPageBreak/>
        <w:t>Laparoscopic suturing</w:t>
      </w:r>
    </w:p>
    <w:p w14:paraId="02C6143A" w14:textId="6C0172CE" w:rsidR="00060B5C" w:rsidRDefault="00060B5C" w:rsidP="00060B5C">
      <w:pPr>
        <w:pStyle w:val="ListParagraph"/>
        <w:numPr>
          <w:ilvl w:val="1"/>
          <w:numId w:val="1"/>
        </w:numPr>
        <w:spacing w:line="240" w:lineRule="auto"/>
        <w:rPr>
          <w:sz w:val="18"/>
          <w:szCs w:val="18"/>
        </w:rPr>
      </w:pPr>
      <w:r>
        <w:rPr>
          <w:sz w:val="18"/>
          <w:szCs w:val="18"/>
        </w:rPr>
        <w:t>Suture selection</w:t>
      </w:r>
    </w:p>
    <w:p w14:paraId="15D74373" w14:textId="58F91C4B" w:rsidR="00060B5C" w:rsidRDefault="00060B5C" w:rsidP="00060B5C">
      <w:pPr>
        <w:pStyle w:val="ListParagraph"/>
        <w:numPr>
          <w:ilvl w:val="2"/>
          <w:numId w:val="1"/>
        </w:numPr>
        <w:spacing w:line="240" w:lineRule="auto"/>
        <w:rPr>
          <w:sz w:val="18"/>
          <w:szCs w:val="18"/>
        </w:rPr>
      </w:pPr>
      <w:r>
        <w:rPr>
          <w:sz w:val="18"/>
          <w:szCs w:val="18"/>
        </w:rPr>
        <w:t xml:space="preserve">Monofilament vs Braided (Braided generally easier to handle </w:t>
      </w:r>
      <w:proofErr w:type="spellStart"/>
      <w:r>
        <w:rPr>
          <w:sz w:val="18"/>
          <w:szCs w:val="18"/>
        </w:rPr>
        <w:t>bc</w:t>
      </w:r>
      <w:proofErr w:type="spellEnd"/>
      <w:r>
        <w:rPr>
          <w:sz w:val="18"/>
          <w:szCs w:val="18"/>
        </w:rPr>
        <w:t xml:space="preserve"> they lack inelastic memory, fewer throws per knot)</w:t>
      </w:r>
    </w:p>
    <w:p w14:paraId="67BF4422" w14:textId="5C71EE1F" w:rsidR="00060B5C" w:rsidRDefault="00A02203" w:rsidP="00060B5C">
      <w:pPr>
        <w:pStyle w:val="ListParagraph"/>
        <w:numPr>
          <w:ilvl w:val="2"/>
          <w:numId w:val="1"/>
        </w:numPr>
        <w:spacing w:line="240" w:lineRule="auto"/>
        <w:rPr>
          <w:sz w:val="18"/>
          <w:szCs w:val="18"/>
        </w:rPr>
      </w:pPr>
      <w:r>
        <w:rPr>
          <w:sz w:val="18"/>
          <w:szCs w:val="18"/>
        </w:rPr>
        <w:t>Absorbable vs nonabsorbable (dependent on clinical scenario)</w:t>
      </w:r>
    </w:p>
    <w:p w14:paraId="19C8FE2B" w14:textId="5B17148C" w:rsidR="00A02203" w:rsidRDefault="00A02203" w:rsidP="00060B5C">
      <w:pPr>
        <w:pStyle w:val="ListParagraph"/>
        <w:numPr>
          <w:ilvl w:val="2"/>
          <w:numId w:val="1"/>
        </w:numPr>
        <w:spacing w:line="240" w:lineRule="auto"/>
        <w:rPr>
          <w:sz w:val="18"/>
          <w:szCs w:val="18"/>
        </w:rPr>
      </w:pPr>
      <w:r>
        <w:rPr>
          <w:sz w:val="18"/>
          <w:szCs w:val="18"/>
        </w:rPr>
        <w:t>Dyed sutures preferred for visibility</w:t>
      </w:r>
    </w:p>
    <w:p w14:paraId="1F7C2C2F" w14:textId="03DA7B3F" w:rsidR="00A02203" w:rsidRDefault="00A02203" w:rsidP="00A02203">
      <w:pPr>
        <w:pStyle w:val="ListParagraph"/>
        <w:numPr>
          <w:ilvl w:val="1"/>
          <w:numId w:val="1"/>
        </w:numPr>
        <w:spacing w:line="240" w:lineRule="auto"/>
        <w:rPr>
          <w:sz w:val="18"/>
          <w:szCs w:val="18"/>
        </w:rPr>
      </w:pPr>
      <w:r>
        <w:rPr>
          <w:sz w:val="18"/>
          <w:szCs w:val="18"/>
        </w:rPr>
        <w:t>Needle selection</w:t>
      </w:r>
    </w:p>
    <w:p w14:paraId="6FB6DC47" w14:textId="3FFFD34E" w:rsidR="00A02203" w:rsidRDefault="00A02203" w:rsidP="00A02203">
      <w:pPr>
        <w:pStyle w:val="ListParagraph"/>
        <w:numPr>
          <w:ilvl w:val="2"/>
          <w:numId w:val="1"/>
        </w:numPr>
        <w:spacing w:line="240" w:lineRule="auto"/>
        <w:rPr>
          <w:sz w:val="18"/>
          <w:szCs w:val="18"/>
        </w:rPr>
      </w:pPr>
      <w:r>
        <w:rPr>
          <w:sz w:val="18"/>
          <w:szCs w:val="18"/>
        </w:rPr>
        <w:t>Tapered needle (smooth) vs conventional cutting needle (taper preferred)</w:t>
      </w:r>
    </w:p>
    <w:p w14:paraId="545A1D18" w14:textId="3653D899" w:rsidR="00A02203" w:rsidRDefault="00A02203" w:rsidP="00A02203">
      <w:pPr>
        <w:pStyle w:val="ListParagraph"/>
        <w:numPr>
          <w:ilvl w:val="2"/>
          <w:numId w:val="1"/>
        </w:numPr>
        <w:spacing w:line="240" w:lineRule="auto"/>
        <w:rPr>
          <w:sz w:val="18"/>
          <w:szCs w:val="18"/>
        </w:rPr>
      </w:pPr>
      <w:r>
        <w:rPr>
          <w:sz w:val="18"/>
          <w:szCs w:val="18"/>
        </w:rPr>
        <w:t>Curved vs partially straight vs straight</w:t>
      </w:r>
    </w:p>
    <w:p w14:paraId="56A9F5CF" w14:textId="6C000AB2" w:rsidR="00060B5C" w:rsidRDefault="00060B5C" w:rsidP="00060B5C">
      <w:pPr>
        <w:pStyle w:val="ListParagraph"/>
        <w:numPr>
          <w:ilvl w:val="1"/>
          <w:numId w:val="1"/>
        </w:numPr>
        <w:spacing w:line="240" w:lineRule="auto"/>
        <w:rPr>
          <w:sz w:val="18"/>
          <w:szCs w:val="18"/>
        </w:rPr>
      </w:pPr>
      <w:r>
        <w:rPr>
          <w:sz w:val="18"/>
          <w:szCs w:val="18"/>
        </w:rPr>
        <w:t>Instrument port positions</w:t>
      </w:r>
    </w:p>
    <w:p w14:paraId="58A75190" w14:textId="331CDB11" w:rsidR="00FC3D10" w:rsidRDefault="00FC3D10" w:rsidP="00FC3D10">
      <w:pPr>
        <w:pStyle w:val="ListParagraph"/>
        <w:numPr>
          <w:ilvl w:val="2"/>
          <w:numId w:val="1"/>
        </w:numPr>
        <w:spacing w:line="240" w:lineRule="auto"/>
        <w:rPr>
          <w:sz w:val="18"/>
          <w:szCs w:val="18"/>
        </w:rPr>
      </w:pPr>
      <w:r>
        <w:rPr>
          <w:sz w:val="18"/>
          <w:szCs w:val="18"/>
        </w:rPr>
        <w:t>10-12 mm trocar for standard SH type needle</w:t>
      </w:r>
    </w:p>
    <w:p w14:paraId="7D90FCCA" w14:textId="3ED71578" w:rsidR="00A02203" w:rsidRDefault="00A02203" w:rsidP="00A02203">
      <w:pPr>
        <w:pStyle w:val="ListParagraph"/>
        <w:numPr>
          <w:ilvl w:val="2"/>
          <w:numId w:val="1"/>
        </w:numPr>
        <w:spacing w:line="240" w:lineRule="auto"/>
        <w:rPr>
          <w:sz w:val="18"/>
          <w:szCs w:val="18"/>
        </w:rPr>
      </w:pPr>
      <w:r>
        <w:rPr>
          <w:sz w:val="18"/>
          <w:szCs w:val="18"/>
        </w:rPr>
        <w:t>Ports should be at least 10cm apart for efficiency with intracorporeal techniques</w:t>
      </w:r>
    </w:p>
    <w:p w14:paraId="266A7F59" w14:textId="053F94ED" w:rsidR="00060B5C" w:rsidRDefault="00060B5C" w:rsidP="00060B5C">
      <w:pPr>
        <w:pStyle w:val="ListParagraph"/>
        <w:numPr>
          <w:ilvl w:val="1"/>
          <w:numId w:val="1"/>
        </w:numPr>
        <w:spacing w:line="240" w:lineRule="auto"/>
        <w:rPr>
          <w:sz w:val="18"/>
          <w:szCs w:val="18"/>
        </w:rPr>
      </w:pPr>
      <w:r>
        <w:rPr>
          <w:sz w:val="18"/>
          <w:szCs w:val="18"/>
        </w:rPr>
        <w:t>Suturing and knot tying instruments</w:t>
      </w:r>
    </w:p>
    <w:p w14:paraId="734104A3" w14:textId="5C5F72FC" w:rsidR="00060B5C" w:rsidRDefault="00060B5C" w:rsidP="00060B5C">
      <w:pPr>
        <w:pStyle w:val="ListParagraph"/>
        <w:numPr>
          <w:ilvl w:val="1"/>
          <w:numId w:val="1"/>
        </w:numPr>
        <w:spacing w:line="240" w:lineRule="auto"/>
        <w:rPr>
          <w:sz w:val="18"/>
          <w:szCs w:val="18"/>
        </w:rPr>
      </w:pPr>
      <w:r>
        <w:rPr>
          <w:sz w:val="18"/>
          <w:szCs w:val="18"/>
        </w:rPr>
        <w:t>Introducing the needle</w:t>
      </w:r>
    </w:p>
    <w:p w14:paraId="54CB17F2" w14:textId="40A5E81C" w:rsidR="00A02203" w:rsidRDefault="00A02203" w:rsidP="00A02203">
      <w:pPr>
        <w:pStyle w:val="ListParagraph"/>
        <w:numPr>
          <w:ilvl w:val="2"/>
          <w:numId w:val="1"/>
        </w:numPr>
        <w:spacing w:line="240" w:lineRule="auto"/>
        <w:rPr>
          <w:sz w:val="18"/>
          <w:szCs w:val="18"/>
        </w:rPr>
      </w:pPr>
      <w:r>
        <w:rPr>
          <w:sz w:val="18"/>
          <w:szCs w:val="18"/>
        </w:rPr>
        <w:t>Needle holder should grasp the suture 5-10 mm proximal to the junction of the suture and the needle</w:t>
      </w:r>
    </w:p>
    <w:p w14:paraId="37C65DE7" w14:textId="1329BA47" w:rsidR="00A02203" w:rsidRDefault="00A02203" w:rsidP="00A02203">
      <w:pPr>
        <w:pStyle w:val="ListParagraph"/>
        <w:numPr>
          <w:ilvl w:val="2"/>
          <w:numId w:val="1"/>
        </w:numPr>
        <w:spacing w:line="240" w:lineRule="auto"/>
        <w:rPr>
          <w:sz w:val="18"/>
          <w:szCs w:val="18"/>
        </w:rPr>
      </w:pPr>
      <w:r>
        <w:rPr>
          <w:sz w:val="18"/>
          <w:szCs w:val="18"/>
        </w:rPr>
        <w:t>Consider backloading port on instrument and inserting needle without the port</w:t>
      </w:r>
    </w:p>
    <w:p w14:paraId="21E95F74" w14:textId="30149ED4" w:rsidR="00060B5C" w:rsidRDefault="00060B5C" w:rsidP="00060B5C">
      <w:pPr>
        <w:pStyle w:val="ListParagraph"/>
        <w:numPr>
          <w:ilvl w:val="1"/>
          <w:numId w:val="1"/>
        </w:numPr>
        <w:spacing w:line="240" w:lineRule="auto"/>
        <w:rPr>
          <w:sz w:val="18"/>
          <w:szCs w:val="18"/>
        </w:rPr>
      </w:pPr>
      <w:r>
        <w:rPr>
          <w:sz w:val="18"/>
          <w:szCs w:val="18"/>
        </w:rPr>
        <w:t>Positioning the needle</w:t>
      </w:r>
    </w:p>
    <w:p w14:paraId="221DF798" w14:textId="42DBE885" w:rsidR="00060B5C" w:rsidRDefault="00060B5C" w:rsidP="00060B5C">
      <w:pPr>
        <w:pStyle w:val="ListParagraph"/>
        <w:numPr>
          <w:ilvl w:val="1"/>
          <w:numId w:val="1"/>
        </w:numPr>
        <w:spacing w:line="240" w:lineRule="auto"/>
        <w:rPr>
          <w:sz w:val="18"/>
          <w:szCs w:val="18"/>
        </w:rPr>
      </w:pPr>
      <w:r>
        <w:rPr>
          <w:sz w:val="18"/>
          <w:szCs w:val="18"/>
        </w:rPr>
        <w:t>Placing the needle through tissue</w:t>
      </w:r>
    </w:p>
    <w:p w14:paraId="09740F09" w14:textId="49D9A7AC" w:rsidR="00A02203" w:rsidRDefault="00A02203" w:rsidP="00A02203">
      <w:pPr>
        <w:pStyle w:val="ListParagraph"/>
        <w:numPr>
          <w:ilvl w:val="2"/>
          <w:numId w:val="1"/>
        </w:numPr>
        <w:spacing w:line="240" w:lineRule="auto"/>
        <w:rPr>
          <w:sz w:val="18"/>
          <w:szCs w:val="18"/>
        </w:rPr>
      </w:pPr>
      <w:r>
        <w:rPr>
          <w:sz w:val="18"/>
          <w:szCs w:val="18"/>
        </w:rPr>
        <w:t>Choose appropriate needle entry site</w:t>
      </w:r>
    </w:p>
    <w:p w14:paraId="3E025776" w14:textId="64A5016A" w:rsidR="00A02203" w:rsidRDefault="00A02203" w:rsidP="00A02203">
      <w:pPr>
        <w:pStyle w:val="ListParagraph"/>
        <w:numPr>
          <w:ilvl w:val="2"/>
          <w:numId w:val="1"/>
        </w:numPr>
        <w:spacing w:line="240" w:lineRule="auto"/>
        <w:rPr>
          <w:sz w:val="18"/>
          <w:szCs w:val="18"/>
        </w:rPr>
      </w:pPr>
      <w:r>
        <w:rPr>
          <w:sz w:val="18"/>
          <w:szCs w:val="18"/>
        </w:rPr>
        <w:t>Grasp tissue with assisting instrument</w:t>
      </w:r>
    </w:p>
    <w:p w14:paraId="29341959" w14:textId="7C170936" w:rsidR="00A02203" w:rsidRDefault="00A02203" w:rsidP="00A02203">
      <w:pPr>
        <w:pStyle w:val="ListParagraph"/>
        <w:numPr>
          <w:ilvl w:val="2"/>
          <w:numId w:val="1"/>
        </w:numPr>
        <w:spacing w:line="240" w:lineRule="auto"/>
        <w:rPr>
          <w:sz w:val="18"/>
          <w:szCs w:val="18"/>
        </w:rPr>
      </w:pPr>
      <w:r>
        <w:rPr>
          <w:sz w:val="18"/>
          <w:szCs w:val="18"/>
        </w:rPr>
        <w:t>Push needle through tissue along its arc with needle driver</w:t>
      </w:r>
    </w:p>
    <w:p w14:paraId="1AC953FB" w14:textId="6F215397" w:rsidR="00A02203" w:rsidRDefault="00A02203" w:rsidP="00A02203">
      <w:pPr>
        <w:pStyle w:val="ListParagraph"/>
        <w:numPr>
          <w:ilvl w:val="2"/>
          <w:numId w:val="1"/>
        </w:numPr>
        <w:spacing w:line="240" w:lineRule="auto"/>
        <w:rPr>
          <w:sz w:val="18"/>
          <w:szCs w:val="18"/>
        </w:rPr>
      </w:pPr>
      <w:r>
        <w:rPr>
          <w:sz w:val="18"/>
          <w:szCs w:val="18"/>
        </w:rPr>
        <w:t>Make sure needle exit site is appropriate</w:t>
      </w:r>
    </w:p>
    <w:p w14:paraId="6C90BA0B" w14:textId="105E388D" w:rsidR="00A02203" w:rsidRDefault="00A02203" w:rsidP="00A02203">
      <w:pPr>
        <w:pStyle w:val="ListParagraph"/>
        <w:numPr>
          <w:ilvl w:val="2"/>
          <w:numId w:val="1"/>
        </w:numPr>
        <w:spacing w:line="240" w:lineRule="auto"/>
        <w:rPr>
          <w:sz w:val="18"/>
          <w:szCs w:val="18"/>
        </w:rPr>
      </w:pPr>
      <w:r>
        <w:rPr>
          <w:sz w:val="18"/>
          <w:szCs w:val="18"/>
        </w:rPr>
        <w:t>Grasp needle tip with assisting instrument and pull through tissue along its arc OR hold tissue steady with assisting instrument and pull needle through tissue along its arc with needle driver</w:t>
      </w:r>
    </w:p>
    <w:p w14:paraId="09AC3D69" w14:textId="77767384" w:rsidR="00A02203" w:rsidRDefault="00A02203" w:rsidP="00A02203">
      <w:pPr>
        <w:pStyle w:val="ListParagraph"/>
        <w:numPr>
          <w:ilvl w:val="2"/>
          <w:numId w:val="1"/>
        </w:numPr>
        <w:spacing w:line="240" w:lineRule="auto"/>
        <w:rPr>
          <w:sz w:val="18"/>
          <w:szCs w:val="18"/>
        </w:rPr>
      </w:pPr>
      <w:r>
        <w:rPr>
          <w:sz w:val="18"/>
          <w:szCs w:val="18"/>
        </w:rPr>
        <w:t>General principles:</w:t>
      </w:r>
    </w:p>
    <w:p w14:paraId="163A8844" w14:textId="1D4BE665" w:rsidR="00A02203" w:rsidRDefault="00A02203" w:rsidP="00A02203">
      <w:pPr>
        <w:pStyle w:val="ListParagraph"/>
        <w:numPr>
          <w:ilvl w:val="3"/>
          <w:numId w:val="1"/>
        </w:numPr>
        <w:spacing w:line="240" w:lineRule="auto"/>
        <w:rPr>
          <w:sz w:val="18"/>
          <w:szCs w:val="18"/>
        </w:rPr>
      </w:pPr>
      <w:r>
        <w:rPr>
          <w:sz w:val="18"/>
          <w:szCs w:val="18"/>
        </w:rPr>
        <w:t>Avoid moving needle driver in and out of trocar while driving needle through tissue</w:t>
      </w:r>
    </w:p>
    <w:p w14:paraId="03D26C6A" w14:textId="50C96DF9" w:rsidR="00A02203" w:rsidRDefault="00A02203" w:rsidP="00A02203">
      <w:pPr>
        <w:pStyle w:val="ListParagraph"/>
        <w:numPr>
          <w:ilvl w:val="3"/>
          <w:numId w:val="1"/>
        </w:numPr>
        <w:spacing w:line="240" w:lineRule="auto"/>
        <w:rPr>
          <w:sz w:val="18"/>
          <w:szCs w:val="18"/>
        </w:rPr>
      </w:pPr>
      <w:r>
        <w:rPr>
          <w:sz w:val="18"/>
          <w:szCs w:val="18"/>
        </w:rPr>
        <w:t>Avoid lifting needle driver tip excessively when needle is in tissue</w:t>
      </w:r>
    </w:p>
    <w:p w14:paraId="5A8CBDAD" w14:textId="38E0B246" w:rsidR="00A02203" w:rsidRDefault="00A02203" w:rsidP="00A02203">
      <w:pPr>
        <w:pStyle w:val="ListParagraph"/>
        <w:numPr>
          <w:ilvl w:val="3"/>
          <w:numId w:val="1"/>
        </w:numPr>
        <w:spacing w:line="240" w:lineRule="auto"/>
        <w:rPr>
          <w:sz w:val="18"/>
          <w:szCs w:val="18"/>
        </w:rPr>
      </w:pPr>
      <w:r>
        <w:rPr>
          <w:sz w:val="18"/>
          <w:szCs w:val="18"/>
        </w:rPr>
        <w:t>Pull needle through tissue at exit site along its arc to avoid tissue damage</w:t>
      </w:r>
    </w:p>
    <w:p w14:paraId="2706167C" w14:textId="2B944796" w:rsidR="00A02203" w:rsidRDefault="00060B5C" w:rsidP="00A02203">
      <w:pPr>
        <w:pStyle w:val="ListParagraph"/>
        <w:numPr>
          <w:ilvl w:val="1"/>
          <w:numId w:val="1"/>
        </w:numPr>
        <w:spacing w:line="240" w:lineRule="auto"/>
        <w:rPr>
          <w:sz w:val="18"/>
          <w:szCs w:val="18"/>
        </w:rPr>
      </w:pPr>
      <w:r>
        <w:rPr>
          <w:sz w:val="18"/>
          <w:szCs w:val="18"/>
        </w:rPr>
        <w:t>Interrupted and continuous sutures</w:t>
      </w:r>
    </w:p>
    <w:p w14:paraId="728B0780" w14:textId="6FC4D582" w:rsidR="00D767FA" w:rsidRDefault="00D767FA" w:rsidP="00D767FA">
      <w:pPr>
        <w:pStyle w:val="ListParagraph"/>
        <w:numPr>
          <w:ilvl w:val="1"/>
          <w:numId w:val="1"/>
        </w:numPr>
        <w:spacing w:line="240" w:lineRule="auto"/>
        <w:rPr>
          <w:sz w:val="18"/>
          <w:szCs w:val="18"/>
        </w:rPr>
      </w:pPr>
      <w:r>
        <w:rPr>
          <w:sz w:val="18"/>
          <w:szCs w:val="18"/>
        </w:rPr>
        <w:t>Knot Tying</w:t>
      </w:r>
    </w:p>
    <w:p w14:paraId="6D3FE0EC" w14:textId="750CD7CA" w:rsidR="00D767FA" w:rsidRDefault="00D767FA" w:rsidP="00D767FA">
      <w:pPr>
        <w:pStyle w:val="ListParagraph"/>
        <w:numPr>
          <w:ilvl w:val="2"/>
          <w:numId w:val="1"/>
        </w:numPr>
        <w:spacing w:line="240" w:lineRule="auto"/>
        <w:rPr>
          <w:sz w:val="18"/>
          <w:szCs w:val="18"/>
        </w:rPr>
      </w:pPr>
      <w:r>
        <w:rPr>
          <w:sz w:val="18"/>
          <w:szCs w:val="18"/>
        </w:rPr>
        <w:t>Intracorporeal vs Extracorporeal</w:t>
      </w:r>
    </w:p>
    <w:p w14:paraId="08BF5E91" w14:textId="66C08084" w:rsidR="00FC3D10" w:rsidRDefault="00FC3D10" w:rsidP="00FC3D10">
      <w:pPr>
        <w:pStyle w:val="ListParagraph"/>
        <w:numPr>
          <w:ilvl w:val="3"/>
          <w:numId w:val="1"/>
        </w:numPr>
        <w:spacing w:line="240" w:lineRule="auto"/>
        <w:rPr>
          <w:sz w:val="18"/>
          <w:szCs w:val="18"/>
        </w:rPr>
      </w:pPr>
      <w:r>
        <w:rPr>
          <w:sz w:val="18"/>
          <w:szCs w:val="18"/>
        </w:rPr>
        <w:t>Ideal length for intracorporeal suture: 6 inches (15 cm)</w:t>
      </w:r>
    </w:p>
    <w:p w14:paraId="020F32E1" w14:textId="18EBF832" w:rsidR="00FC3D10" w:rsidRDefault="00FC3D10" w:rsidP="00FC3D10">
      <w:pPr>
        <w:pStyle w:val="ListParagraph"/>
        <w:numPr>
          <w:ilvl w:val="3"/>
          <w:numId w:val="1"/>
        </w:numPr>
        <w:spacing w:line="240" w:lineRule="auto"/>
        <w:rPr>
          <w:sz w:val="18"/>
          <w:szCs w:val="18"/>
        </w:rPr>
      </w:pPr>
      <w:r>
        <w:rPr>
          <w:sz w:val="18"/>
          <w:szCs w:val="18"/>
        </w:rPr>
        <w:t>Ideal length for extracorporeal suture: 30 inches (75 cm)</w:t>
      </w:r>
    </w:p>
    <w:p w14:paraId="1B06F3CD" w14:textId="124DAB6C" w:rsidR="00D767FA" w:rsidRDefault="00D767FA" w:rsidP="00D767FA">
      <w:pPr>
        <w:pStyle w:val="ListParagraph"/>
        <w:numPr>
          <w:ilvl w:val="2"/>
          <w:numId w:val="1"/>
        </w:numPr>
        <w:spacing w:line="240" w:lineRule="auto"/>
        <w:rPr>
          <w:sz w:val="18"/>
          <w:szCs w:val="18"/>
        </w:rPr>
      </w:pPr>
      <w:r>
        <w:rPr>
          <w:sz w:val="18"/>
          <w:szCs w:val="18"/>
        </w:rPr>
        <w:t>Extracorporeal Roeder’s knots (</w:t>
      </w:r>
      <w:proofErr w:type="spellStart"/>
      <w:r>
        <w:rPr>
          <w:sz w:val="18"/>
          <w:szCs w:val="18"/>
        </w:rPr>
        <w:t>Endoloops</w:t>
      </w:r>
      <w:proofErr w:type="spellEnd"/>
      <w:r>
        <w:rPr>
          <w:sz w:val="18"/>
          <w:szCs w:val="18"/>
        </w:rPr>
        <w:t>)</w:t>
      </w:r>
    </w:p>
    <w:p w14:paraId="22808FA0" w14:textId="48B5F80B" w:rsidR="00D767FA" w:rsidRDefault="00D767FA" w:rsidP="00D767FA">
      <w:pPr>
        <w:pStyle w:val="ListParagraph"/>
        <w:numPr>
          <w:ilvl w:val="1"/>
          <w:numId w:val="1"/>
        </w:numPr>
        <w:spacing w:line="240" w:lineRule="auto"/>
        <w:rPr>
          <w:sz w:val="18"/>
          <w:szCs w:val="18"/>
        </w:rPr>
      </w:pPr>
      <w:r>
        <w:rPr>
          <w:sz w:val="18"/>
          <w:szCs w:val="18"/>
        </w:rPr>
        <w:t>Mechanical Tissue Approximation Devices</w:t>
      </w:r>
    </w:p>
    <w:p w14:paraId="07F9A57A" w14:textId="7F964102" w:rsidR="00D767FA" w:rsidRDefault="00D767FA" w:rsidP="00D767FA">
      <w:pPr>
        <w:pStyle w:val="ListParagraph"/>
        <w:numPr>
          <w:ilvl w:val="2"/>
          <w:numId w:val="1"/>
        </w:numPr>
        <w:spacing w:line="240" w:lineRule="auto"/>
        <w:rPr>
          <w:sz w:val="18"/>
          <w:szCs w:val="18"/>
        </w:rPr>
      </w:pPr>
      <w:r>
        <w:rPr>
          <w:sz w:val="18"/>
          <w:szCs w:val="18"/>
        </w:rPr>
        <w:t>Sutures</w:t>
      </w:r>
    </w:p>
    <w:p w14:paraId="4248D34D" w14:textId="2994D4C0" w:rsidR="00D767FA" w:rsidRDefault="00D767FA" w:rsidP="00D767FA">
      <w:pPr>
        <w:pStyle w:val="ListParagraph"/>
        <w:numPr>
          <w:ilvl w:val="2"/>
          <w:numId w:val="1"/>
        </w:numPr>
        <w:spacing w:line="240" w:lineRule="auto"/>
        <w:rPr>
          <w:sz w:val="18"/>
          <w:szCs w:val="18"/>
        </w:rPr>
      </w:pPr>
      <w:r>
        <w:rPr>
          <w:sz w:val="18"/>
          <w:szCs w:val="18"/>
        </w:rPr>
        <w:t>Clips</w:t>
      </w:r>
    </w:p>
    <w:p w14:paraId="4DB2914E" w14:textId="553D7939" w:rsidR="00D767FA" w:rsidRDefault="00D767FA" w:rsidP="00D767FA">
      <w:pPr>
        <w:pStyle w:val="ListParagraph"/>
        <w:numPr>
          <w:ilvl w:val="3"/>
          <w:numId w:val="1"/>
        </w:numPr>
        <w:spacing w:line="240" w:lineRule="auto"/>
        <w:rPr>
          <w:sz w:val="18"/>
          <w:szCs w:val="18"/>
        </w:rPr>
      </w:pPr>
      <w:r>
        <w:rPr>
          <w:sz w:val="18"/>
          <w:szCs w:val="18"/>
        </w:rPr>
        <w:t>Suitable for smaller tubular structures</w:t>
      </w:r>
    </w:p>
    <w:p w14:paraId="32607040" w14:textId="5378DFEC" w:rsidR="00D767FA" w:rsidRDefault="00D767FA" w:rsidP="00D767FA">
      <w:pPr>
        <w:pStyle w:val="ListParagraph"/>
        <w:numPr>
          <w:ilvl w:val="3"/>
          <w:numId w:val="1"/>
        </w:numPr>
        <w:spacing w:line="240" w:lineRule="auto"/>
        <w:rPr>
          <w:sz w:val="18"/>
          <w:szCs w:val="18"/>
        </w:rPr>
      </w:pPr>
      <w:proofErr w:type="gramStart"/>
      <w:r>
        <w:rPr>
          <w:sz w:val="18"/>
          <w:szCs w:val="18"/>
        </w:rPr>
        <w:t>Generally</w:t>
      </w:r>
      <w:proofErr w:type="gramEnd"/>
      <w:r>
        <w:rPr>
          <w:sz w:val="18"/>
          <w:szCs w:val="18"/>
        </w:rPr>
        <w:t xml:space="preserve"> not suitable for closing openings in hollow organs</w:t>
      </w:r>
    </w:p>
    <w:p w14:paraId="2DFDF550" w14:textId="79B1B0CB" w:rsidR="00D767FA" w:rsidRDefault="00D767FA" w:rsidP="00D767FA">
      <w:pPr>
        <w:pStyle w:val="ListParagraph"/>
        <w:numPr>
          <w:ilvl w:val="3"/>
          <w:numId w:val="1"/>
        </w:numPr>
        <w:spacing w:line="240" w:lineRule="auto"/>
        <w:rPr>
          <w:sz w:val="18"/>
          <w:szCs w:val="18"/>
        </w:rPr>
      </w:pPr>
      <w:r>
        <w:rPr>
          <w:sz w:val="18"/>
          <w:szCs w:val="18"/>
        </w:rPr>
        <w:t>Disposable vs reusable appliers (5 and 10mm sizes)</w:t>
      </w:r>
    </w:p>
    <w:p w14:paraId="30D8428D" w14:textId="7B621D7A" w:rsidR="00D767FA" w:rsidRDefault="00D767FA" w:rsidP="00D767FA">
      <w:pPr>
        <w:pStyle w:val="ListParagraph"/>
        <w:numPr>
          <w:ilvl w:val="2"/>
          <w:numId w:val="1"/>
        </w:numPr>
        <w:spacing w:line="240" w:lineRule="auto"/>
        <w:rPr>
          <w:sz w:val="18"/>
          <w:szCs w:val="18"/>
        </w:rPr>
      </w:pPr>
      <w:r>
        <w:rPr>
          <w:sz w:val="18"/>
          <w:szCs w:val="18"/>
        </w:rPr>
        <w:t>Linear Sta</w:t>
      </w:r>
      <w:r w:rsidR="00802952">
        <w:rPr>
          <w:sz w:val="18"/>
          <w:szCs w:val="18"/>
        </w:rPr>
        <w:t>p</w:t>
      </w:r>
      <w:r>
        <w:rPr>
          <w:sz w:val="18"/>
          <w:szCs w:val="18"/>
        </w:rPr>
        <w:t>lers</w:t>
      </w:r>
    </w:p>
    <w:p w14:paraId="0FBB508D" w14:textId="511DF977" w:rsidR="00D767FA" w:rsidRDefault="00D767FA" w:rsidP="00D767FA">
      <w:pPr>
        <w:pStyle w:val="ListParagraph"/>
        <w:numPr>
          <w:ilvl w:val="3"/>
          <w:numId w:val="1"/>
        </w:numPr>
        <w:spacing w:line="240" w:lineRule="auto"/>
        <w:rPr>
          <w:sz w:val="18"/>
          <w:szCs w:val="18"/>
        </w:rPr>
      </w:pPr>
      <w:r>
        <w:rPr>
          <w:sz w:val="18"/>
          <w:szCs w:val="18"/>
        </w:rPr>
        <w:t>Placed 2-3 rows of staples on each side of knife blade</w:t>
      </w:r>
    </w:p>
    <w:p w14:paraId="05F821AD" w14:textId="1478E75E" w:rsidR="00D767FA" w:rsidRDefault="00D767FA" w:rsidP="00D767FA">
      <w:pPr>
        <w:pStyle w:val="ListParagraph"/>
        <w:numPr>
          <w:ilvl w:val="3"/>
          <w:numId w:val="1"/>
        </w:numPr>
        <w:spacing w:line="240" w:lineRule="auto"/>
        <w:rPr>
          <w:sz w:val="18"/>
          <w:szCs w:val="18"/>
        </w:rPr>
      </w:pPr>
      <w:r>
        <w:rPr>
          <w:sz w:val="18"/>
          <w:szCs w:val="18"/>
        </w:rPr>
        <w:t>Cut tissue between rows</w:t>
      </w:r>
    </w:p>
    <w:p w14:paraId="7D50CE79" w14:textId="3F122544" w:rsidR="00D767FA" w:rsidRDefault="00D767FA" w:rsidP="00D767FA">
      <w:pPr>
        <w:pStyle w:val="ListParagraph"/>
        <w:numPr>
          <w:ilvl w:val="3"/>
          <w:numId w:val="1"/>
        </w:numPr>
        <w:spacing w:line="240" w:lineRule="auto"/>
        <w:rPr>
          <w:sz w:val="18"/>
          <w:szCs w:val="18"/>
        </w:rPr>
      </w:pPr>
      <w:r>
        <w:rPr>
          <w:sz w:val="18"/>
          <w:szCs w:val="18"/>
        </w:rPr>
        <w:t>Cartridges available in 30-60 mm in length</w:t>
      </w:r>
    </w:p>
    <w:p w14:paraId="362C7FF7" w14:textId="6F42EA57" w:rsidR="00D767FA" w:rsidRDefault="00D767FA" w:rsidP="00D767FA">
      <w:pPr>
        <w:pStyle w:val="ListParagraph"/>
        <w:numPr>
          <w:ilvl w:val="3"/>
          <w:numId w:val="1"/>
        </w:numPr>
        <w:spacing w:line="240" w:lineRule="auto"/>
        <w:rPr>
          <w:sz w:val="18"/>
          <w:szCs w:val="18"/>
        </w:rPr>
      </w:pPr>
      <w:r>
        <w:rPr>
          <w:sz w:val="18"/>
          <w:szCs w:val="18"/>
        </w:rPr>
        <w:t xml:space="preserve">Staple size available from 2-4.5 mm </w:t>
      </w:r>
    </w:p>
    <w:p w14:paraId="7524EDFC" w14:textId="46D7F7BA" w:rsidR="00D767FA" w:rsidRDefault="00D767FA" w:rsidP="00D767FA">
      <w:pPr>
        <w:pStyle w:val="ListParagraph"/>
        <w:numPr>
          <w:ilvl w:val="4"/>
          <w:numId w:val="1"/>
        </w:numPr>
        <w:spacing w:line="240" w:lineRule="auto"/>
        <w:rPr>
          <w:sz w:val="18"/>
          <w:szCs w:val="18"/>
        </w:rPr>
      </w:pPr>
      <w:r>
        <w:rPr>
          <w:sz w:val="18"/>
          <w:szCs w:val="18"/>
        </w:rPr>
        <w:t>Smaller staples give more hemostasis, appropriate for thinner tissue</w:t>
      </w:r>
    </w:p>
    <w:p w14:paraId="6647724F" w14:textId="566B529E" w:rsidR="00D767FA" w:rsidRDefault="00D767FA" w:rsidP="00D767FA">
      <w:pPr>
        <w:pStyle w:val="ListParagraph"/>
        <w:numPr>
          <w:ilvl w:val="4"/>
          <w:numId w:val="1"/>
        </w:numPr>
        <w:spacing w:line="240" w:lineRule="auto"/>
        <w:rPr>
          <w:sz w:val="18"/>
          <w:szCs w:val="18"/>
        </w:rPr>
      </w:pPr>
      <w:r>
        <w:rPr>
          <w:sz w:val="18"/>
          <w:szCs w:val="18"/>
        </w:rPr>
        <w:t>Larger staples appropriate for thicker tissue</w:t>
      </w:r>
    </w:p>
    <w:p w14:paraId="6E4D6A7C" w14:textId="003BC597" w:rsidR="00FC3D10" w:rsidRDefault="00FC3D10" w:rsidP="00D767FA">
      <w:pPr>
        <w:pStyle w:val="ListParagraph"/>
        <w:numPr>
          <w:ilvl w:val="4"/>
          <w:numId w:val="1"/>
        </w:numPr>
        <w:spacing w:line="240" w:lineRule="auto"/>
        <w:rPr>
          <w:sz w:val="18"/>
          <w:szCs w:val="18"/>
        </w:rPr>
      </w:pPr>
      <w:r>
        <w:rPr>
          <w:sz w:val="18"/>
          <w:szCs w:val="18"/>
        </w:rPr>
        <w:t>2-2.5mm Vascular</w:t>
      </w:r>
    </w:p>
    <w:p w14:paraId="1017EAE1" w14:textId="0ADACFAF" w:rsidR="00FC3D10" w:rsidRDefault="00FC3D10" w:rsidP="00D767FA">
      <w:pPr>
        <w:pStyle w:val="ListParagraph"/>
        <w:numPr>
          <w:ilvl w:val="4"/>
          <w:numId w:val="1"/>
        </w:numPr>
        <w:spacing w:line="240" w:lineRule="auto"/>
        <w:rPr>
          <w:sz w:val="18"/>
          <w:szCs w:val="18"/>
        </w:rPr>
      </w:pPr>
      <w:r>
        <w:rPr>
          <w:sz w:val="18"/>
          <w:szCs w:val="18"/>
        </w:rPr>
        <w:t>3-3.5mm GI Tract</w:t>
      </w:r>
    </w:p>
    <w:p w14:paraId="075E26F2" w14:textId="2F9D5135" w:rsidR="00FC3D10" w:rsidRDefault="00FC3D10" w:rsidP="00D767FA">
      <w:pPr>
        <w:pStyle w:val="ListParagraph"/>
        <w:numPr>
          <w:ilvl w:val="4"/>
          <w:numId w:val="1"/>
        </w:numPr>
        <w:spacing w:line="240" w:lineRule="auto"/>
        <w:rPr>
          <w:sz w:val="18"/>
          <w:szCs w:val="18"/>
        </w:rPr>
      </w:pPr>
      <w:r>
        <w:rPr>
          <w:sz w:val="18"/>
          <w:szCs w:val="18"/>
        </w:rPr>
        <w:t>4-4.5mm distal stomach, unusually thickened portions of the GI tract</w:t>
      </w:r>
    </w:p>
    <w:p w14:paraId="41413D30" w14:textId="1E7455A8" w:rsidR="00FC3D10" w:rsidRDefault="00FC3D10" w:rsidP="00FC3D10">
      <w:pPr>
        <w:pStyle w:val="ListParagraph"/>
        <w:numPr>
          <w:ilvl w:val="0"/>
          <w:numId w:val="1"/>
        </w:numPr>
        <w:spacing w:line="240" w:lineRule="auto"/>
        <w:rPr>
          <w:sz w:val="18"/>
          <w:szCs w:val="18"/>
        </w:rPr>
      </w:pPr>
      <w:r>
        <w:rPr>
          <w:sz w:val="18"/>
          <w:szCs w:val="18"/>
        </w:rPr>
        <w:t>Hemorrhage and Hemostasis</w:t>
      </w:r>
    </w:p>
    <w:p w14:paraId="7006DB48" w14:textId="0C1A2DCF" w:rsidR="00FC3D10" w:rsidRDefault="00FC3D10" w:rsidP="00FC3D10">
      <w:pPr>
        <w:pStyle w:val="ListParagraph"/>
        <w:numPr>
          <w:ilvl w:val="1"/>
          <w:numId w:val="1"/>
        </w:numPr>
        <w:spacing w:line="240" w:lineRule="auto"/>
        <w:rPr>
          <w:sz w:val="18"/>
          <w:szCs w:val="18"/>
        </w:rPr>
      </w:pPr>
      <w:r>
        <w:rPr>
          <w:sz w:val="18"/>
          <w:szCs w:val="18"/>
        </w:rPr>
        <w:t>General Principles</w:t>
      </w:r>
    </w:p>
    <w:p w14:paraId="635C0ED3" w14:textId="029574A4" w:rsidR="00FC3D10" w:rsidRDefault="00FC3D10" w:rsidP="00FC3D10">
      <w:pPr>
        <w:pStyle w:val="ListParagraph"/>
        <w:numPr>
          <w:ilvl w:val="2"/>
          <w:numId w:val="1"/>
        </w:numPr>
        <w:spacing w:line="240" w:lineRule="auto"/>
        <w:rPr>
          <w:sz w:val="18"/>
          <w:szCs w:val="18"/>
        </w:rPr>
      </w:pPr>
      <w:r>
        <w:rPr>
          <w:sz w:val="18"/>
          <w:szCs w:val="18"/>
        </w:rPr>
        <w:t>Optimize visualization</w:t>
      </w:r>
    </w:p>
    <w:p w14:paraId="3AA85CD1" w14:textId="40B5090D" w:rsidR="00FC3D10" w:rsidRDefault="00FC3D10" w:rsidP="00FC3D10">
      <w:pPr>
        <w:pStyle w:val="ListParagraph"/>
        <w:numPr>
          <w:ilvl w:val="2"/>
          <w:numId w:val="1"/>
        </w:numPr>
        <w:spacing w:line="240" w:lineRule="auto"/>
        <w:rPr>
          <w:sz w:val="18"/>
          <w:szCs w:val="18"/>
        </w:rPr>
      </w:pPr>
      <w:r>
        <w:rPr>
          <w:sz w:val="18"/>
          <w:szCs w:val="18"/>
        </w:rPr>
        <w:t>Identify, grasp, and hold bleeding source using an atraumatic grasper</w:t>
      </w:r>
    </w:p>
    <w:p w14:paraId="00F10225" w14:textId="68AE1C73" w:rsidR="00FC3D10" w:rsidRDefault="00FC3D10" w:rsidP="00FC3D10">
      <w:pPr>
        <w:pStyle w:val="ListParagraph"/>
        <w:numPr>
          <w:ilvl w:val="2"/>
          <w:numId w:val="1"/>
        </w:numPr>
        <w:spacing w:line="240" w:lineRule="auto"/>
        <w:rPr>
          <w:sz w:val="18"/>
          <w:szCs w:val="18"/>
        </w:rPr>
      </w:pPr>
      <w:r>
        <w:rPr>
          <w:sz w:val="18"/>
          <w:szCs w:val="18"/>
        </w:rPr>
        <w:t>Maintain exposure (suction/irrigation)</w:t>
      </w:r>
    </w:p>
    <w:p w14:paraId="7A864EF3" w14:textId="7C2914EE" w:rsidR="00FC3D10" w:rsidRDefault="00FC3D10" w:rsidP="00FC3D10">
      <w:pPr>
        <w:pStyle w:val="ListParagraph"/>
        <w:numPr>
          <w:ilvl w:val="2"/>
          <w:numId w:val="1"/>
        </w:numPr>
        <w:spacing w:line="240" w:lineRule="auto"/>
        <w:rPr>
          <w:sz w:val="18"/>
          <w:szCs w:val="18"/>
        </w:rPr>
      </w:pPr>
      <w:r>
        <w:rPr>
          <w:sz w:val="18"/>
          <w:szCs w:val="18"/>
        </w:rPr>
        <w:t>Apply proper hemostasis techniques</w:t>
      </w:r>
    </w:p>
    <w:p w14:paraId="4F14ED2A" w14:textId="5F59A6F6" w:rsidR="00FC3D10" w:rsidRDefault="00FC3D10" w:rsidP="00FC3D10">
      <w:pPr>
        <w:pStyle w:val="ListParagraph"/>
        <w:numPr>
          <w:ilvl w:val="2"/>
          <w:numId w:val="1"/>
        </w:numPr>
        <w:spacing w:line="240" w:lineRule="auto"/>
        <w:rPr>
          <w:sz w:val="18"/>
          <w:szCs w:val="18"/>
        </w:rPr>
      </w:pPr>
      <w:r>
        <w:rPr>
          <w:sz w:val="18"/>
          <w:szCs w:val="18"/>
        </w:rPr>
        <w:t>Failure to maintain hemodynamic stability or adequately control bleeding laparoscopically should prompt rapid conversion to open surgical techniques</w:t>
      </w:r>
    </w:p>
    <w:p w14:paraId="207FBD88" w14:textId="0D671C24" w:rsidR="00FC3D10" w:rsidRDefault="00FC3D10" w:rsidP="00FC3D10">
      <w:pPr>
        <w:pStyle w:val="ListParagraph"/>
        <w:numPr>
          <w:ilvl w:val="1"/>
          <w:numId w:val="1"/>
        </w:numPr>
        <w:spacing w:line="240" w:lineRule="auto"/>
        <w:rPr>
          <w:sz w:val="18"/>
          <w:szCs w:val="18"/>
        </w:rPr>
      </w:pPr>
      <w:r>
        <w:rPr>
          <w:sz w:val="18"/>
          <w:szCs w:val="18"/>
        </w:rPr>
        <w:t>Bleeding from port site</w:t>
      </w:r>
    </w:p>
    <w:p w14:paraId="47AF37D1" w14:textId="1619FC3E" w:rsidR="00FC3D10" w:rsidRDefault="00FC3D10" w:rsidP="00FC3D10">
      <w:pPr>
        <w:pStyle w:val="ListParagraph"/>
        <w:numPr>
          <w:ilvl w:val="2"/>
          <w:numId w:val="1"/>
        </w:numPr>
        <w:spacing w:line="240" w:lineRule="auto"/>
        <w:rPr>
          <w:sz w:val="18"/>
          <w:szCs w:val="18"/>
        </w:rPr>
      </w:pPr>
      <w:r>
        <w:rPr>
          <w:sz w:val="18"/>
          <w:szCs w:val="18"/>
        </w:rPr>
        <w:t>External port site bleeding</w:t>
      </w:r>
    </w:p>
    <w:p w14:paraId="7DEEA199" w14:textId="28C8FFD2" w:rsidR="00FC3D10" w:rsidRDefault="00FC3D10" w:rsidP="00FC3D10">
      <w:pPr>
        <w:pStyle w:val="ListParagraph"/>
        <w:numPr>
          <w:ilvl w:val="3"/>
          <w:numId w:val="1"/>
        </w:numPr>
        <w:spacing w:line="240" w:lineRule="auto"/>
        <w:rPr>
          <w:sz w:val="18"/>
          <w:szCs w:val="18"/>
        </w:rPr>
      </w:pPr>
      <w:r>
        <w:rPr>
          <w:sz w:val="18"/>
          <w:szCs w:val="18"/>
        </w:rPr>
        <w:t>Caused by scalpel or trocar</w:t>
      </w:r>
    </w:p>
    <w:p w14:paraId="420AE7F1" w14:textId="09541C00" w:rsidR="00FC3D10" w:rsidRDefault="00FC3D10" w:rsidP="00FC3D10">
      <w:pPr>
        <w:pStyle w:val="ListParagraph"/>
        <w:numPr>
          <w:ilvl w:val="3"/>
          <w:numId w:val="1"/>
        </w:numPr>
        <w:spacing w:line="240" w:lineRule="auto"/>
        <w:rPr>
          <w:sz w:val="18"/>
          <w:szCs w:val="18"/>
        </w:rPr>
      </w:pPr>
      <w:r>
        <w:rPr>
          <w:sz w:val="18"/>
          <w:szCs w:val="18"/>
        </w:rPr>
        <w:t>Bleeding site in skin, subcutaneous vessels, and/or muscle</w:t>
      </w:r>
    </w:p>
    <w:p w14:paraId="7AC2F414" w14:textId="22CBCAAB" w:rsidR="00FC3D10" w:rsidRDefault="00FC3D10" w:rsidP="00FC3D10">
      <w:pPr>
        <w:pStyle w:val="ListParagraph"/>
        <w:numPr>
          <w:ilvl w:val="2"/>
          <w:numId w:val="1"/>
        </w:numPr>
        <w:spacing w:line="240" w:lineRule="auto"/>
        <w:rPr>
          <w:sz w:val="18"/>
          <w:szCs w:val="18"/>
        </w:rPr>
      </w:pPr>
      <w:r>
        <w:rPr>
          <w:sz w:val="18"/>
          <w:szCs w:val="18"/>
        </w:rPr>
        <w:t>Internal port site bleeding</w:t>
      </w:r>
    </w:p>
    <w:p w14:paraId="7F2ACACC" w14:textId="2626F50A" w:rsidR="00FC3D10" w:rsidRDefault="00FC3D10" w:rsidP="00FC3D10">
      <w:pPr>
        <w:pStyle w:val="ListParagraph"/>
        <w:numPr>
          <w:ilvl w:val="3"/>
          <w:numId w:val="1"/>
        </w:numPr>
        <w:spacing w:line="240" w:lineRule="auto"/>
        <w:rPr>
          <w:sz w:val="18"/>
          <w:szCs w:val="18"/>
        </w:rPr>
      </w:pPr>
      <w:r>
        <w:rPr>
          <w:sz w:val="18"/>
          <w:szCs w:val="18"/>
        </w:rPr>
        <w:t>Trocar may tamponade during case (may not be evident)</w:t>
      </w:r>
    </w:p>
    <w:p w14:paraId="3F9337A1" w14:textId="6506241E" w:rsidR="00FC3D10" w:rsidRDefault="00FC3D10" w:rsidP="00FC3D10">
      <w:pPr>
        <w:pStyle w:val="ListParagraph"/>
        <w:numPr>
          <w:ilvl w:val="3"/>
          <w:numId w:val="1"/>
        </w:numPr>
        <w:spacing w:line="240" w:lineRule="auto"/>
        <w:rPr>
          <w:sz w:val="18"/>
          <w:szCs w:val="18"/>
        </w:rPr>
      </w:pPr>
      <w:r>
        <w:rPr>
          <w:sz w:val="18"/>
          <w:szCs w:val="18"/>
        </w:rPr>
        <w:t>Remove ports under direct laparoscopic vision</w:t>
      </w:r>
    </w:p>
    <w:p w14:paraId="37A485EA" w14:textId="0FDAA9AA" w:rsidR="00FC3D10" w:rsidRDefault="00FC3D10" w:rsidP="00FC3D10">
      <w:pPr>
        <w:pStyle w:val="ListParagraph"/>
        <w:numPr>
          <w:ilvl w:val="3"/>
          <w:numId w:val="1"/>
        </w:numPr>
        <w:spacing w:line="240" w:lineRule="auto"/>
        <w:rPr>
          <w:sz w:val="18"/>
          <w:szCs w:val="18"/>
        </w:rPr>
      </w:pPr>
      <w:r>
        <w:rPr>
          <w:sz w:val="18"/>
          <w:szCs w:val="18"/>
        </w:rPr>
        <w:lastRenderedPageBreak/>
        <w:t>Highest risk to injure the epigastric vessels occurs when trocars are placed through the rectus muscles</w:t>
      </w:r>
    </w:p>
    <w:p w14:paraId="52AB88A4" w14:textId="4E661F1F" w:rsidR="00FC3D10" w:rsidRDefault="00FC3D10" w:rsidP="00FC3D10">
      <w:pPr>
        <w:pStyle w:val="ListParagraph"/>
        <w:numPr>
          <w:ilvl w:val="3"/>
          <w:numId w:val="1"/>
        </w:numPr>
        <w:spacing w:line="240" w:lineRule="auto"/>
        <w:rPr>
          <w:sz w:val="18"/>
          <w:szCs w:val="18"/>
        </w:rPr>
      </w:pPr>
      <w:r>
        <w:rPr>
          <w:sz w:val="18"/>
          <w:szCs w:val="18"/>
        </w:rPr>
        <w:t>Control:</w:t>
      </w:r>
    </w:p>
    <w:p w14:paraId="3EC4B8A9" w14:textId="6ECD4AC9" w:rsidR="00FC3D10" w:rsidRDefault="00FC3D10" w:rsidP="00FC3D10">
      <w:pPr>
        <w:pStyle w:val="ListParagraph"/>
        <w:numPr>
          <w:ilvl w:val="4"/>
          <w:numId w:val="1"/>
        </w:numPr>
        <w:spacing w:line="240" w:lineRule="auto"/>
        <w:rPr>
          <w:sz w:val="18"/>
          <w:szCs w:val="18"/>
        </w:rPr>
      </w:pPr>
      <w:r>
        <w:rPr>
          <w:sz w:val="18"/>
          <w:szCs w:val="18"/>
        </w:rPr>
        <w:t>Slow bleeding: energy, direct pressure</w:t>
      </w:r>
    </w:p>
    <w:p w14:paraId="4D7D9973" w14:textId="1602EDC9" w:rsidR="00FC3D10" w:rsidRPr="00FC3D10" w:rsidRDefault="00FC3D10" w:rsidP="00FC3D10">
      <w:pPr>
        <w:pStyle w:val="ListParagraph"/>
        <w:numPr>
          <w:ilvl w:val="4"/>
          <w:numId w:val="1"/>
        </w:numPr>
        <w:spacing w:line="240" w:lineRule="auto"/>
        <w:rPr>
          <w:sz w:val="18"/>
          <w:szCs w:val="18"/>
        </w:rPr>
      </w:pPr>
      <w:r>
        <w:rPr>
          <w:sz w:val="18"/>
          <w:szCs w:val="18"/>
        </w:rPr>
        <w:t xml:space="preserve">Faster bleeding: control with grasper, temporary control with </w:t>
      </w:r>
      <w:proofErr w:type="spellStart"/>
      <w:r>
        <w:rPr>
          <w:sz w:val="18"/>
          <w:szCs w:val="18"/>
        </w:rPr>
        <w:t>foley</w:t>
      </w:r>
      <w:proofErr w:type="spellEnd"/>
      <w:r>
        <w:rPr>
          <w:sz w:val="18"/>
          <w:szCs w:val="18"/>
        </w:rPr>
        <w:t xml:space="preserve"> catheter, dissection to identify source, suture ligation and/or energy, full thickness abdominal wall sutures with laparoscopic assisted technique (cephalad and caudad to incision)</w:t>
      </w:r>
    </w:p>
    <w:p w14:paraId="3DC097C7" w14:textId="0968E61B" w:rsidR="00FC3D10" w:rsidRDefault="00FC3D10" w:rsidP="00FC3D10">
      <w:pPr>
        <w:pStyle w:val="ListParagraph"/>
        <w:numPr>
          <w:ilvl w:val="1"/>
          <w:numId w:val="1"/>
        </w:numPr>
        <w:spacing w:line="240" w:lineRule="auto"/>
        <w:rPr>
          <w:sz w:val="18"/>
          <w:szCs w:val="18"/>
        </w:rPr>
      </w:pPr>
      <w:r>
        <w:rPr>
          <w:sz w:val="18"/>
          <w:szCs w:val="18"/>
        </w:rPr>
        <w:t>Retroperitoneal Bleeding</w:t>
      </w:r>
    </w:p>
    <w:p w14:paraId="1850421F" w14:textId="30FC2F06" w:rsidR="00FC3D10" w:rsidRDefault="00FC3D10" w:rsidP="00FC3D10">
      <w:pPr>
        <w:pStyle w:val="ListParagraph"/>
        <w:numPr>
          <w:ilvl w:val="2"/>
          <w:numId w:val="1"/>
        </w:numPr>
        <w:spacing w:line="240" w:lineRule="auto"/>
        <w:rPr>
          <w:sz w:val="18"/>
          <w:szCs w:val="18"/>
        </w:rPr>
      </w:pPr>
      <w:r>
        <w:rPr>
          <w:sz w:val="18"/>
          <w:szCs w:val="18"/>
        </w:rPr>
        <w:t>Causes: Veress needle injury, trocar injury, injury from instrument introduction</w:t>
      </w:r>
    </w:p>
    <w:p w14:paraId="55A4CFDF" w14:textId="7E11BDE3" w:rsidR="00FC3D10" w:rsidRDefault="00FC3D10" w:rsidP="00FC3D10">
      <w:pPr>
        <w:pStyle w:val="ListParagraph"/>
        <w:numPr>
          <w:ilvl w:val="2"/>
          <w:numId w:val="1"/>
        </w:numPr>
        <w:spacing w:line="240" w:lineRule="auto"/>
        <w:rPr>
          <w:sz w:val="18"/>
          <w:szCs w:val="18"/>
        </w:rPr>
      </w:pPr>
      <w:proofErr w:type="spellStart"/>
      <w:r>
        <w:rPr>
          <w:sz w:val="18"/>
          <w:szCs w:val="18"/>
        </w:rPr>
        <w:t>Sx</w:t>
      </w:r>
      <w:proofErr w:type="spellEnd"/>
      <w:r>
        <w:rPr>
          <w:sz w:val="18"/>
          <w:szCs w:val="18"/>
        </w:rPr>
        <w:t>: Retroperitoneal hematoma, mesenteric hematoma, free blood that is not from port or operative site, hypovolemic shock not otherwise explained</w:t>
      </w:r>
    </w:p>
    <w:p w14:paraId="38E3D56E" w14:textId="2C574BFF" w:rsidR="00FC3D10" w:rsidRPr="00FC3D10" w:rsidRDefault="00FC3D10" w:rsidP="00FC3D10">
      <w:pPr>
        <w:pStyle w:val="ListParagraph"/>
        <w:numPr>
          <w:ilvl w:val="2"/>
          <w:numId w:val="1"/>
        </w:numPr>
        <w:spacing w:line="240" w:lineRule="auto"/>
        <w:rPr>
          <w:sz w:val="18"/>
          <w:szCs w:val="18"/>
        </w:rPr>
      </w:pPr>
      <w:r>
        <w:rPr>
          <w:sz w:val="18"/>
          <w:szCs w:val="18"/>
        </w:rPr>
        <w:t xml:space="preserve">Treatment: Temporary control laparoscopically </w:t>
      </w:r>
      <w:r w:rsidR="003521CE">
        <w:rPr>
          <w:sz w:val="18"/>
          <w:szCs w:val="18"/>
        </w:rPr>
        <w:t>with</w:t>
      </w:r>
      <w:r>
        <w:rPr>
          <w:sz w:val="18"/>
          <w:szCs w:val="18"/>
        </w:rPr>
        <w:t xml:space="preserve"> conversion to laparotomy, definitive control laparoscopically, consult as needed</w:t>
      </w:r>
    </w:p>
    <w:p w14:paraId="3307F4F4" w14:textId="2C0B3F71" w:rsidR="00FC3D10" w:rsidRDefault="00FC3D10" w:rsidP="00FC3D10">
      <w:pPr>
        <w:pStyle w:val="ListParagraph"/>
        <w:numPr>
          <w:ilvl w:val="1"/>
          <w:numId w:val="1"/>
        </w:numPr>
        <w:spacing w:line="240" w:lineRule="auto"/>
        <w:rPr>
          <w:sz w:val="18"/>
          <w:szCs w:val="18"/>
        </w:rPr>
      </w:pPr>
      <w:r>
        <w:rPr>
          <w:sz w:val="18"/>
          <w:szCs w:val="18"/>
        </w:rPr>
        <w:t>Hemostasis Techniques</w:t>
      </w:r>
    </w:p>
    <w:p w14:paraId="468DA8AB" w14:textId="181BB11C" w:rsidR="003521CE" w:rsidRDefault="003521CE" w:rsidP="003521CE">
      <w:pPr>
        <w:pStyle w:val="ListParagraph"/>
        <w:numPr>
          <w:ilvl w:val="2"/>
          <w:numId w:val="1"/>
        </w:numPr>
        <w:spacing w:line="240" w:lineRule="auto"/>
        <w:rPr>
          <w:sz w:val="18"/>
          <w:szCs w:val="18"/>
        </w:rPr>
      </w:pPr>
      <w:r>
        <w:rPr>
          <w:sz w:val="18"/>
          <w:szCs w:val="18"/>
        </w:rPr>
        <w:t>Electrocautery</w:t>
      </w:r>
    </w:p>
    <w:p w14:paraId="796638DD" w14:textId="69C9D530" w:rsidR="003521CE" w:rsidRDefault="003521CE" w:rsidP="003521CE">
      <w:pPr>
        <w:pStyle w:val="ListParagraph"/>
        <w:numPr>
          <w:ilvl w:val="3"/>
          <w:numId w:val="1"/>
        </w:numPr>
        <w:spacing w:line="240" w:lineRule="auto"/>
        <w:rPr>
          <w:sz w:val="18"/>
          <w:szCs w:val="18"/>
        </w:rPr>
      </w:pPr>
      <w:r>
        <w:rPr>
          <w:sz w:val="18"/>
          <w:szCs w:val="18"/>
        </w:rPr>
        <w:t>Monopolar: Smaller vessels, slow rate of bleeding, need a relatively dry operative field</w:t>
      </w:r>
    </w:p>
    <w:p w14:paraId="7F04873F" w14:textId="10C73E2E" w:rsidR="003521CE" w:rsidRDefault="003521CE" w:rsidP="003521CE">
      <w:pPr>
        <w:pStyle w:val="ListParagraph"/>
        <w:numPr>
          <w:ilvl w:val="3"/>
          <w:numId w:val="1"/>
        </w:numPr>
        <w:spacing w:line="240" w:lineRule="auto"/>
        <w:rPr>
          <w:sz w:val="18"/>
          <w:szCs w:val="18"/>
        </w:rPr>
      </w:pPr>
      <w:r>
        <w:rPr>
          <w:sz w:val="18"/>
          <w:szCs w:val="18"/>
        </w:rPr>
        <w:t>Bipolar: Larger vessels, works in “wet” operative field, less lateral thermal spread, lower energy requirement</w:t>
      </w:r>
    </w:p>
    <w:p w14:paraId="46A92E12" w14:textId="0A65B364" w:rsidR="003521CE" w:rsidRDefault="003521CE" w:rsidP="003521CE">
      <w:pPr>
        <w:pStyle w:val="ListParagraph"/>
        <w:numPr>
          <w:ilvl w:val="3"/>
          <w:numId w:val="1"/>
        </w:numPr>
        <w:spacing w:line="240" w:lineRule="auto"/>
        <w:rPr>
          <w:sz w:val="18"/>
          <w:szCs w:val="18"/>
        </w:rPr>
      </w:pPr>
      <w:r>
        <w:rPr>
          <w:sz w:val="18"/>
          <w:szCs w:val="18"/>
        </w:rPr>
        <w:t>Advanced bipolar – improved hemostatic capability</w:t>
      </w:r>
    </w:p>
    <w:p w14:paraId="7A9FBC32" w14:textId="129DD002" w:rsidR="003521CE" w:rsidRDefault="003521CE" w:rsidP="003521CE">
      <w:pPr>
        <w:pStyle w:val="ListParagraph"/>
        <w:numPr>
          <w:ilvl w:val="2"/>
          <w:numId w:val="1"/>
        </w:numPr>
        <w:spacing w:line="240" w:lineRule="auto"/>
        <w:rPr>
          <w:sz w:val="18"/>
          <w:szCs w:val="18"/>
        </w:rPr>
      </w:pPr>
      <w:r>
        <w:rPr>
          <w:sz w:val="18"/>
          <w:szCs w:val="18"/>
        </w:rPr>
        <w:t>Clips</w:t>
      </w:r>
    </w:p>
    <w:p w14:paraId="4B4186FC" w14:textId="3D037263" w:rsidR="003521CE" w:rsidRDefault="003521CE" w:rsidP="003521CE">
      <w:pPr>
        <w:pStyle w:val="ListParagraph"/>
        <w:numPr>
          <w:ilvl w:val="3"/>
          <w:numId w:val="1"/>
        </w:numPr>
        <w:spacing w:line="240" w:lineRule="auto"/>
        <w:rPr>
          <w:sz w:val="18"/>
          <w:szCs w:val="18"/>
        </w:rPr>
      </w:pPr>
      <w:r>
        <w:rPr>
          <w:sz w:val="18"/>
          <w:szCs w:val="18"/>
        </w:rPr>
        <w:t>Need to be placed precisely on vessel, may dislodge if vessel not completely dissected, may hamper subsequent efforts if clip is unsuccessful, easy single-handed deployment</w:t>
      </w:r>
    </w:p>
    <w:p w14:paraId="33539363" w14:textId="4C9BFE0B" w:rsidR="003521CE" w:rsidRDefault="003521CE" w:rsidP="003521CE">
      <w:pPr>
        <w:pStyle w:val="ListParagraph"/>
        <w:numPr>
          <w:ilvl w:val="2"/>
          <w:numId w:val="1"/>
        </w:numPr>
        <w:spacing w:line="240" w:lineRule="auto"/>
        <w:rPr>
          <w:sz w:val="18"/>
          <w:szCs w:val="18"/>
        </w:rPr>
      </w:pPr>
      <w:r>
        <w:rPr>
          <w:sz w:val="18"/>
          <w:szCs w:val="18"/>
        </w:rPr>
        <w:t>Suture</w:t>
      </w:r>
    </w:p>
    <w:p w14:paraId="176DD101" w14:textId="4948996F" w:rsidR="003521CE" w:rsidRDefault="003521CE" w:rsidP="003521CE">
      <w:pPr>
        <w:pStyle w:val="ListParagraph"/>
        <w:numPr>
          <w:ilvl w:val="3"/>
          <w:numId w:val="1"/>
        </w:numPr>
        <w:spacing w:line="240" w:lineRule="auto"/>
        <w:rPr>
          <w:sz w:val="18"/>
          <w:szCs w:val="18"/>
        </w:rPr>
      </w:pPr>
      <w:r>
        <w:rPr>
          <w:sz w:val="18"/>
          <w:szCs w:val="18"/>
        </w:rPr>
        <w:t>Single, simple suture (intracorporeal vs extracorporeal)</w:t>
      </w:r>
    </w:p>
    <w:p w14:paraId="01330D7F" w14:textId="377C2301" w:rsidR="003521CE" w:rsidRDefault="003521CE" w:rsidP="003521CE">
      <w:pPr>
        <w:pStyle w:val="ListParagraph"/>
        <w:numPr>
          <w:ilvl w:val="3"/>
          <w:numId w:val="1"/>
        </w:numPr>
        <w:spacing w:line="240" w:lineRule="auto"/>
        <w:rPr>
          <w:sz w:val="18"/>
          <w:szCs w:val="18"/>
        </w:rPr>
      </w:pPr>
      <w:r>
        <w:rPr>
          <w:sz w:val="18"/>
          <w:szCs w:val="18"/>
        </w:rPr>
        <w:t>Figure of eight (intracorporeal vs extracorporeal)</w:t>
      </w:r>
    </w:p>
    <w:p w14:paraId="3057A2AC" w14:textId="3BB0CC1D" w:rsidR="003521CE" w:rsidRDefault="003521CE" w:rsidP="003521CE">
      <w:pPr>
        <w:pStyle w:val="ListParagraph"/>
        <w:numPr>
          <w:ilvl w:val="3"/>
          <w:numId w:val="1"/>
        </w:numPr>
        <w:spacing w:line="240" w:lineRule="auto"/>
        <w:rPr>
          <w:sz w:val="18"/>
          <w:szCs w:val="18"/>
        </w:rPr>
      </w:pPr>
      <w:r>
        <w:rPr>
          <w:sz w:val="18"/>
          <w:szCs w:val="18"/>
        </w:rPr>
        <w:t>Roeder’s knot (</w:t>
      </w:r>
      <w:proofErr w:type="spellStart"/>
      <w:r>
        <w:rPr>
          <w:sz w:val="18"/>
          <w:szCs w:val="18"/>
        </w:rPr>
        <w:t>Endoloop</w:t>
      </w:r>
      <w:proofErr w:type="spellEnd"/>
      <w:r>
        <w:rPr>
          <w:sz w:val="18"/>
          <w:szCs w:val="18"/>
        </w:rPr>
        <w:t>)</w:t>
      </w:r>
    </w:p>
    <w:p w14:paraId="08934550" w14:textId="675CA6F0" w:rsidR="003521CE" w:rsidRDefault="003521CE" w:rsidP="003521CE">
      <w:pPr>
        <w:pStyle w:val="ListParagraph"/>
        <w:numPr>
          <w:ilvl w:val="2"/>
          <w:numId w:val="1"/>
        </w:numPr>
        <w:spacing w:line="240" w:lineRule="auto"/>
        <w:rPr>
          <w:sz w:val="18"/>
          <w:szCs w:val="18"/>
        </w:rPr>
      </w:pPr>
      <w:r>
        <w:rPr>
          <w:sz w:val="18"/>
          <w:szCs w:val="18"/>
        </w:rPr>
        <w:t>Hemostatic agents</w:t>
      </w:r>
    </w:p>
    <w:p w14:paraId="687D4098" w14:textId="006C59E4" w:rsidR="003521CE" w:rsidRDefault="003521CE" w:rsidP="003521CE">
      <w:pPr>
        <w:pStyle w:val="ListParagraph"/>
        <w:numPr>
          <w:ilvl w:val="3"/>
          <w:numId w:val="1"/>
        </w:numPr>
        <w:spacing w:line="240" w:lineRule="auto"/>
        <w:rPr>
          <w:sz w:val="18"/>
          <w:szCs w:val="18"/>
        </w:rPr>
      </w:pPr>
      <w:r>
        <w:rPr>
          <w:sz w:val="18"/>
          <w:szCs w:val="18"/>
        </w:rPr>
        <w:t>Useful for slow rate of bleeding and raw surfaces</w:t>
      </w:r>
    </w:p>
    <w:p w14:paraId="2FFD89B3" w14:textId="54F668AA" w:rsidR="00FC3D10" w:rsidRPr="00D767FA" w:rsidRDefault="00FC3D10" w:rsidP="00FC3D10">
      <w:pPr>
        <w:pStyle w:val="ListParagraph"/>
        <w:numPr>
          <w:ilvl w:val="1"/>
          <w:numId w:val="1"/>
        </w:numPr>
        <w:spacing w:line="240" w:lineRule="auto"/>
        <w:rPr>
          <w:sz w:val="18"/>
          <w:szCs w:val="18"/>
        </w:rPr>
      </w:pPr>
      <w:r>
        <w:rPr>
          <w:sz w:val="18"/>
          <w:szCs w:val="18"/>
        </w:rPr>
        <w:t>Hemostasis During Resection</w:t>
      </w:r>
    </w:p>
    <w:sectPr w:rsidR="00FC3D10" w:rsidRPr="00D767FA" w:rsidSect="008D0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F5916"/>
    <w:multiLevelType w:val="hybridMultilevel"/>
    <w:tmpl w:val="F00A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DD"/>
    <w:rsid w:val="00060B5C"/>
    <w:rsid w:val="00066100"/>
    <w:rsid w:val="003521CE"/>
    <w:rsid w:val="007D44BA"/>
    <w:rsid w:val="00802952"/>
    <w:rsid w:val="008D00DD"/>
    <w:rsid w:val="00A02203"/>
    <w:rsid w:val="00D57E10"/>
    <w:rsid w:val="00D767FA"/>
    <w:rsid w:val="00D82410"/>
    <w:rsid w:val="00EC7E2C"/>
    <w:rsid w:val="00FC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B49E"/>
  <w15:chartTrackingRefBased/>
  <w15:docId w15:val="{6A57FFE7-3271-4976-A100-AAC2D923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Dodge</dc:creator>
  <cp:keywords/>
  <dc:description/>
  <cp:lastModifiedBy>Ashley Gubbels</cp:lastModifiedBy>
  <cp:revision>3</cp:revision>
  <dcterms:created xsi:type="dcterms:W3CDTF">2018-09-17T03:32:00Z</dcterms:created>
  <dcterms:modified xsi:type="dcterms:W3CDTF">2020-04-27T14:35:00Z</dcterms:modified>
</cp:coreProperties>
</file>