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0B7B9" w14:textId="1EA33C4A" w:rsidR="00A013F3" w:rsidRPr="00095B18" w:rsidRDefault="00AE18FF">
      <w:pPr>
        <w:rPr>
          <w:rFonts w:ascii="Times New Roman" w:hAnsi="Times New Roman" w:cs="Times New Roman"/>
        </w:rPr>
      </w:pPr>
      <w:bookmarkStart w:id="0" w:name="_GoBack"/>
      <w:bookmarkEnd w:id="0"/>
      <w:r w:rsidRPr="00095B18">
        <w:rPr>
          <w:rFonts w:ascii="Times New Roman" w:hAnsi="Times New Roman" w:cs="Times New Roman"/>
        </w:rPr>
        <w:t>Williams OB Chapter 26: Induction and Augmentation of Labor</w:t>
      </w:r>
    </w:p>
    <w:p w14:paraId="774CB78C" w14:textId="552A7FCD" w:rsidR="00AE18FF" w:rsidRPr="00095B18" w:rsidRDefault="00AE18FF">
      <w:pPr>
        <w:rPr>
          <w:rFonts w:ascii="Times New Roman" w:hAnsi="Times New Roman" w:cs="Times New Roman"/>
        </w:rPr>
      </w:pPr>
    </w:p>
    <w:p w14:paraId="5A75C4BF" w14:textId="0729F546" w:rsidR="00AE18FF" w:rsidRPr="00095B18" w:rsidRDefault="00AE18FF">
      <w:pPr>
        <w:rPr>
          <w:rFonts w:ascii="Times New Roman" w:hAnsi="Times New Roman" w:cs="Times New Roman"/>
          <w:b/>
          <w:bCs/>
        </w:rPr>
      </w:pPr>
      <w:r w:rsidRPr="00095B18">
        <w:rPr>
          <w:rFonts w:ascii="Times New Roman" w:hAnsi="Times New Roman" w:cs="Times New Roman"/>
          <w:b/>
          <w:bCs/>
        </w:rPr>
        <w:t>CREOG Learning Objectives:</w:t>
      </w:r>
    </w:p>
    <w:p w14:paraId="6FB32E02" w14:textId="4B815E89" w:rsidR="00AE18FF" w:rsidRPr="00095B18" w:rsidRDefault="00AE18FF">
      <w:pPr>
        <w:rPr>
          <w:rFonts w:ascii="Times New Roman" w:hAnsi="Times New Roman" w:cs="Times New Roman"/>
        </w:rPr>
      </w:pPr>
      <w:r w:rsidRPr="00095B18">
        <w:rPr>
          <w:rFonts w:ascii="Times New Roman" w:hAnsi="Times New Roman" w:cs="Times New Roman"/>
        </w:rPr>
        <w:t>1. Manage the patient requiring induction of labor, including the following:</w:t>
      </w:r>
    </w:p>
    <w:p w14:paraId="3D148178" w14:textId="223F5E61" w:rsidR="00AE18FF" w:rsidRPr="00095B18" w:rsidRDefault="00AE18FF">
      <w:pPr>
        <w:rPr>
          <w:rFonts w:ascii="Times New Roman" w:hAnsi="Times New Roman" w:cs="Times New Roman"/>
        </w:rPr>
      </w:pPr>
      <w:r w:rsidRPr="00095B18">
        <w:rPr>
          <w:rFonts w:ascii="Times New Roman" w:hAnsi="Times New Roman" w:cs="Times New Roman"/>
        </w:rPr>
        <w:tab/>
        <w:t>a. Indications</w:t>
      </w:r>
    </w:p>
    <w:p w14:paraId="4EE36526" w14:textId="4F497F10" w:rsidR="00AE18FF" w:rsidRPr="00095B18" w:rsidRDefault="00AE18FF">
      <w:pPr>
        <w:rPr>
          <w:rFonts w:ascii="Times New Roman" w:hAnsi="Times New Roman" w:cs="Times New Roman"/>
        </w:rPr>
      </w:pPr>
      <w:r w:rsidRPr="00095B18">
        <w:rPr>
          <w:rFonts w:ascii="Times New Roman" w:hAnsi="Times New Roman" w:cs="Times New Roman"/>
        </w:rPr>
        <w:tab/>
        <w:t>b. Methods and procedures</w:t>
      </w:r>
    </w:p>
    <w:p w14:paraId="7C28036E" w14:textId="785BE882" w:rsidR="00AE18FF" w:rsidRPr="00095B18" w:rsidRDefault="00AE18FF">
      <w:pPr>
        <w:rPr>
          <w:rFonts w:ascii="Times New Roman" w:hAnsi="Times New Roman" w:cs="Times New Roman"/>
        </w:rPr>
      </w:pPr>
      <w:r w:rsidRPr="00095B18">
        <w:rPr>
          <w:rFonts w:ascii="Times New Roman" w:hAnsi="Times New Roman" w:cs="Times New Roman"/>
        </w:rPr>
        <w:tab/>
        <w:t xml:space="preserve">c. Risks and complications </w:t>
      </w:r>
    </w:p>
    <w:p w14:paraId="6C39F99D" w14:textId="4DAB62BE" w:rsidR="00AE18FF" w:rsidRPr="00095B18" w:rsidRDefault="00AE18FF">
      <w:pPr>
        <w:rPr>
          <w:rFonts w:ascii="Times New Roman" w:hAnsi="Times New Roman" w:cs="Times New Roman"/>
        </w:rPr>
      </w:pPr>
      <w:r w:rsidRPr="00095B18">
        <w:rPr>
          <w:rFonts w:ascii="Times New Roman" w:hAnsi="Times New Roman" w:cs="Times New Roman"/>
        </w:rPr>
        <w:t xml:space="preserve">2. Be able to understand and perform amniotomy </w:t>
      </w:r>
    </w:p>
    <w:p w14:paraId="42F80271" w14:textId="6C0402C0" w:rsidR="00F76ACF" w:rsidRPr="00095B18" w:rsidRDefault="00F76ACF">
      <w:pPr>
        <w:rPr>
          <w:rFonts w:ascii="Times New Roman" w:hAnsi="Times New Roman" w:cs="Times New Roman"/>
          <w:b/>
          <w:bCs/>
        </w:rPr>
      </w:pPr>
    </w:p>
    <w:p w14:paraId="3A1C13A7" w14:textId="4CD52967" w:rsidR="00F76ACF" w:rsidRPr="00095B18" w:rsidRDefault="00F76ACF">
      <w:pPr>
        <w:rPr>
          <w:rFonts w:ascii="Times New Roman" w:hAnsi="Times New Roman" w:cs="Times New Roman"/>
          <w:b/>
          <w:bCs/>
        </w:rPr>
      </w:pPr>
      <w:r w:rsidRPr="00095B18">
        <w:rPr>
          <w:rFonts w:ascii="Times New Roman" w:hAnsi="Times New Roman" w:cs="Times New Roman"/>
          <w:b/>
          <w:bCs/>
        </w:rPr>
        <w:t>Practice Questions:</w:t>
      </w:r>
    </w:p>
    <w:p w14:paraId="58F67F89" w14:textId="4BC9A92A" w:rsidR="00F76ACF" w:rsidRPr="00095B18" w:rsidRDefault="00F76ACF">
      <w:pPr>
        <w:rPr>
          <w:rFonts w:ascii="Times New Roman" w:hAnsi="Times New Roman" w:cs="Times New Roman"/>
        </w:rPr>
      </w:pPr>
      <w:r w:rsidRPr="00095B18">
        <w:rPr>
          <w:rFonts w:ascii="Times New Roman" w:hAnsi="Times New Roman" w:cs="Times New Roman"/>
        </w:rPr>
        <w:t xml:space="preserve">1. For each obstetric complication (1-3), choose the most likely degree of risk (A-C) in an uncomplicated pregnancy for an induction of labor at 39 weeks of gestation compared with expectant management until 41 </w:t>
      </w:r>
      <w:proofErr w:type="spellStart"/>
      <w:r w:rsidRPr="00095B18">
        <w:rPr>
          <w:rFonts w:ascii="Times New Roman" w:hAnsi="Times New Roman" w:cs="Times New Roman"/>
        </w:rPr>
        <w:t>weeks</w:t>
      </w:r>
      <w:proofErr w:type="spellEnd"/>
      <w:r w:rsidRPr="00095B18">
        <w:rPr>
          <w:rFonts w:ascii="Times New Roman" w:hAnsi="Times New Roman" w:cs="Times New Roman"/>
        </w:rPr>
        <w:t xml:space="preserve"> gestation:</w:t>
      </w:r>
    </w:p>
    <w:p w14:paraId="3BE77638" w14:textId="126B97A9" w:rsidR="00F76ACF" w:rsidRPr="00095B18" w:rsidRDefault="00F76ACF">
      <w:pPr>
        <w:rPr>
          <w:rFonts w:ascii="Times New Roman" w:hAnsi="Times New Roman" w:cs="Times New Roman"/>
        </w:rPr>
      </w:pPr>
      <w:r w:rsidRPr="00095B18">
        <w:rPr>
          <w:rFonts w:ascii="Times New Roman" w:hAnsi="Times New Roman" w:cs="Times New Roman"/>
        </w:rPr>
        <w:tab/>
        <w:t>(A) Increase</w:t>
      </w:r>
    </w:p>
    <w:p w14:paraId="60428181" w14:textId="44A5FB59" w:rsidR="00F76ACF" w:rsidRPr="00095B18" w:rsidRDefault="00F76ACF">
      <w:pPr>
        <w:rPr>
          <w:rFonts w:ascii="Times New Roman" w:hAnsi="Times New Roman" w:cs="Times New Roman"/>
        </w:rPr>
      </w:pPr>
      <w:r w:rsidRPr="00095B18">
        <w:rPr>
          <w:rFonts w:ascii="Times New Roman" w:hAnsi="Times New Roman" w:cs="Times New Roman"/>
        </w:rPr>
        <w:tab/>
        <w:t>(B) Decrease</w:t>
      </w:r>
    </w:p>
    <w:p w14:paraId="65529EF0" w14:textId="2EA84DB7" w:rsidR="00F76ACF" w:rsidRPr="00095B18" w:rsidRDefault="00F76ACF">
      <w:pPr>
        <w:rPr>
          <w:rFonts w:ascii="Times New Roman" w:hAnsi="Times New Roman" w:cs="Times New Roman"/>
        </w:rPr>
      </w:pPr>
      <w:r w:rsidRPr="00095B18">
        <w:rPr>
          <w:rFonts w:ascii="Times New Roman" w:hAnsi="Times New Roman" w:cs="Times New Roman"/>
        </w:rPr>
        <w:tab/>
        <w:t xml:space="preserve">(C) No difference </w:t>
      </w:r>
    </w:p>
    <w:p w14:paraId="2B654BEF" w14:textId="681ECE63" w:rsidR="00F76ACF" w:rsidRPr="00095B18" w:rsidRDefault="00F76ACF">
      <w:pPr>
        <w:rPr>
          <w:rFonts w:ascii="Times New Roman" w:hAnsi="Times New Roman" w:cs="Times New Roman"/>
        </w:rPr>
      </w:pPr>
    </w:p>
    <w:p w14:paraId="00E09F82" w14:textId="09BA2ACB" w:rsidR="00F76ACF" w:rsidRPr="00095B18" w:rsidRDefault="00F76ACF">
      <w:pPr>
        <w:rPr>
          <w:rFonts w:ascii="Times New Roman" w:hAnsi="Times New Roman" w:cs="Times New Roman"/>
        </w:rPr>
      </w:pPr>
      <w:r w:rsidRPr="00095B18">
        <w:rPr>
          <w:rFonts w:ascii="Times New Roman" w:hAnsi="Times New Roman" w:cs="Times New Roman"/>
        </w:rPr>
        <w:tab/>
        <w:t>1. Cesarean Delivery</w:t>
      </w:r>
    </w:p>
    <w:p w14:paraId="14CFE81A" w14:textId="460861E5" w:rsidR="00F76ACF" w:rsidRPr="00095B18" w:rsidRDefault="00F76ACF">
      <w:pPr>
        <w:rPr>
          <w:rFonts w:ascii="Times New Roman" w:hAnsi="Times New Roman" w:cs="Times New Roman"/>
        </w:rPr>
      </w:pPr>
      <w:r w:rsidRPr="00095B18">
        <w:rPr>
          <w:rFonts w:ascii="Times New Roman" w:hAnsi="Times New Roman" w:cs="Times New Roman"/>
        </w:rPr>
        <w:tab/>
        <w:t>2. Blood loss</w:t>
      </w:r>
    </w:p>
    <w:p w14:paraId="744DA3AF" w14:textId="618D68E8" w:rsidR="00A37B35" w:rsidRPr="00095B18" w:rsidRDefault="00F76ACF">
      <w:pPr>
        <w:rPr>
          <w:rFonts w:ascii="Times New Roman" w:hAnsi="Times New Roman" w:cs="Times New Roman"/>
        </w:rPr>
      </w:pPr>
      <w:r w:rsidRPr="00095B18">
        <w:rPr>
          <w:rFonts w:ascii="Times New Roman" w:hAnsi="Times New Roman" w:cs="Times New Roman"/>
        </w:rPr>
        <w:tab/>
        <w:t xml:space="preserve">3. </w:t>
      </w:r>
      <w:proofErr w:type="gramStart"/>
      <w:r w:rsidRPr="00095B18">
        <w:rPr>
          <w:rFonts w:ascii="Times New Roman" w:hAnsi="Times New Roman" w:cs="Times New Roman"/>
        </w:rPr>
        <w:t>Meconium stained</w:t>
      </w:r>
      <w:proofErr w:type="gramEnd"/>
      <w:r w:rsidRPr="00095B18">
        <w:rPr>
          <w:rFonts w:ascii="Times New Roman" w:hAnsi="Times New Roman" w:cs="Times New Roman"/>
        </w:rPr>
        <w:t xml:space="preserve"> amniotic fluid </w:t>
      </w:r>
    </w:p>
    <w:p w14:paraId="0449EE67" w14:textId="5F700C75" w:rsidR="00F76ACF" w:rsidRPr="00095B18" w:rsidRDefault="00F76ACF">
      <w:pPr>
        <w:rPr>
          <w:rFonts w:ascii="Times New Roman" w:hAnsi="Times New Roman" w:cs="Times New Roman"/>
        </w:rPr>
      </w:pPr>
      <w:r w:rsidRPr="00095B18">
        <w:rPr>
          <w:rFonts w:ascii="Times New Roman" w:hAnsi="Times New Roman" w:cs="Times New Roman"/>
        </w:rPr>
        <w:t>Source: OB prolog 8</w:t>
      </w:r>
      <w:r w:rsidRPr="00095B18">
        <w:rPr>
          <w:rFonts w:ascii="Times New Roman" w:hAnsi="Times New Roman" w:cs="Times New Roman"/>
          <w:vertAlign w:val="superscript"/>
        </w:rPr>
        <w:t>th</w:t>
      </w:r>
      <w:r w:rsidRPr="00095B18">
        <w:rPr>
          <w:rFonts w:ascii="Times New Roman" w:hAnsi="Times New Roman" w:cs="Times New Roman"/>
        </w:rPr>
        <w:t xml:space="preserve"> edition #121-123</w:t>
      </w:r>
    </w:p>
    <w:p w14:paraId="689AE05C" w14:textId="189E0CEE" w:rsidR="00F76ACF" w:rsidRPr="00095B18" w:rsidRDefault="00F76ACF">
      <w:pPr>
        <w:rPr>
          <w:rFonts w:ascii="Times New Roman" w:hAnsi="Times New Roman" w:cs="Times New Roman"/>
        </w:rPr>
      </w:pPr>
    </w:p>
    <w:p w14:paraId="0262C255" w14:textId="27990AEA" w:rsidR="00F76ACF" w:rsidRPr="00095B18" w:rsidRDefault="00F76ACF">
      <w:pPr>
        <w:rPr>
          <w:rFonts w:ascii="Times New Roman" w:hAnsi="Times New Roman" w:cs="Times New Roman"/>
        </w:rPr>
      </w:pPr>
      <w:r w:rsidRPr="00095B18">
        <w:rPr>
          <w:rFonts w:ascii="Times New Roman" w:hAnsi="Times New Roman" w:cs="Times New Roman"/>
        </w:rPr>
        <w:t xml:space="preserve">2. A </w:t>
      </w:r>
      <w:r w:rsidR="00A37B35" w:rsidRPr="00095B18">
        <w:rPr>
          <w:rFonts w:ascii="Times New Roman" w:hAnsi="Times New Roman" w:cs="Times New Roman"/>
        </w:rPr>
        <w:t>30-year-old</w:t>
      </w:r>
      <w:r w:rsidRPr="00095B18">
        <w:rPr>
          <w:rFonts w:ascii="Times New Roman" w:hAnsi="Times New Roman" w:cs="Times New Roman"/>
        </w:rPr>
        <w:t xml:space="preserve"> non-Hispanic white woman, G2P1, presents for evaluation at 38 weeks of gestation. Her BMI is 25. She has a history of one prior low transverse cesarean delivery for breech presentation. She strongly desires a vaginal delivery in this pregnancy. Fetal heart rate is reassuring. Ultrasound shows a vertex fetus with a maximum vertical amniotic fluid pocket of 1.5 cm. Her vaginal examination reveals a cervix that is 1 cm dilated, 30% effaced, posterior, and soft. Fetal station is -4. The most appropriate next step in management is </w:t>
      </w:r>
    </w:p>
    <w:p w14:paraId="55D56292" w14:textId="41117E0A" w:rsidR="00F76ACF" w:rsidRPr="00095B18" w:rsidRDefault="00F76ACF">
      <w:pPr>
        <w:rPr>
          <w:rFonts w:ascii="Times New Roman" w:hAnsi="Times New Roman" w:cs="Times New Roman"/>
        </w:rPr>
      </w:pPr>
      <w:r w:rsidRPr="00095B18">
        <w:rPr>
          <w:rFonts w:ascii="Times New Roman" w:hAnsi="Times New Roman" w:cs="Times New Roman"/>
        </w:rPr>
        <w:t xml:space="preserve"> </w:t>
      </w:r>
      <w:r w:rsidRPr="00095B18">
        <w:rPr>
          <w:rFonts w:ascii="Times New Roman" w:hAnsi="Times New Roman" w:cs="Times New Roman"/>
        </w:rPr>
        <w:tab/>
        <w:t>A. expectant</w:t>
      </w:r>
    </w:p>
    <w:p w14:paraId="10AB0953" w14:textId="75C51173" w:rsidR="00F76ACF" w:rsidRPr="00095B18" w:rsidRDefault="00F76ACF">
      <w:pPr>
        <w:rPr>
          <w:rFonts w:ascii="Times New Roman" w:hAnsi="Times New Roman" w:cs="Times New Roman"/>
        </w:rPr>
      </w:pPr>
      <w:r w:rsidRPr="00095B18">
        <w:rPr>
          <w:rFonts w:ascii="Times New Roman" w:hAnsi="Times New Roman" w:cs="Times New Roman"/>
        </w:rPr>
        <w:tab/>
        <w:t>B. oral misoprostol</w:t>
      </w:r>
    </w:p>
    <w:p w14:paraId="243B5700" w14:textId="6976E498" w:rsidR="00F76ACF" w:rsidRPr="00095B18" w:rsidRDefault="00F76ACF">
      <w:pPr>
        <w:rPr>
          <w:rFonts w:ascii="Times New Roman" w:hAnsi="Times New Roman" w:cs="Times New Roman"/>
        </w:rPr>
      </w:pPr>
      <w:r w:rsidRPr="00095B18">
        <w:rPr>
          <w:rFonts w:ascii="Times New Roman" w:hAnsi="Times New Roman" w:cs="Times New Roman"/>
        </w:rPr>
        <w:tab/>
        <w:t xml:space="preserve">C. vaginal </w:t>
      </w:r>
      <w:proofErr w:type="spellStart"/>
      <w:r w:rsidRPr="00095B18">
        <w:rPr>
          <w:rFonts w:ascii="Times New Roman" w:hAnsi="Times New Roman" w:cs="Times New Roman"/>
        </w:rPr>
        <w:t>dinoprostone</w:t>
      </w:r>
      <w:proofErr w:type="spellEnd"/>
    </w:p>
    <w:p w14:paraId="112C7DD4" w14:textId="2C5656E4" w:rsidR="00F76ACF" w:rsidRPr="00095B18" w:rsidRDefault="00F76ACF">
      <w:pPr>
        <w:rPr>
          <w:rFonts w:ascii="Times New Roman" w:hAnsi="Times New Roman" w:cs="Times New Roman"/>
        </w:rPr>
      </w:pPr>
      <w:r w:rsidRPr="00095B18">
        <w:rPr>
          <w:rFonts w:ascii="Times New Roman" w:hAnsi="Times New Roman" w:cs="Times New Roman"/>
        </w:rPr>
        <w:tab/>
        <w:t>D. repeat cesarean delivery</w:t>
      </w:r>
    </w:p>
    <w:p w14:paraId="427C3DEA" w14:textId="2BF57B8A" w:rsidR="00F76ACF" w:rsidRPr="00095B18" w:rsidRDefault="00F76ACF">
      <w:pPr>
        <w:rPr>
          <w:rFonts w:ascii="Times New Roman" w:hAnsi="Times New Roman" w:cs="Times New Roman"/>
        </w:rPr>
      </w:pPr>
      <w:r w:rsidRPr="00095B18">
        <w:rPr>
          <w:rFonts w:ascii="Times New Roman" w:hAnsi="Times New Roman" w:cs="Times New Roman"/>
        </w:rPr>
        <w:tab/>
        <w:t>E. transcervical foley balloon</w:t>
      </w:r>
    </w:p>
    <w:p w14:paraId="081FBAEC" w14:textId="03912F8F" w:rsidR="00F76ACF" w:rsidRPr="00095B18" w:rsidRDefault="00F76ACF">
      <w:pPr>
        <w:rPr>
          <w:rFonts w:ascii="Times New Roman" w:hAnsi="Times New Roman" w:cs="Times New Roman"/>
        </w:rPr>
      </w:pPr>
      <w:r w:rsidRPr="00095B18">
        <w:rPr>
          <w:rFonts w:ascii="Times New Roman" w:hAnsi="Times New Roman" w:cs="Times New Roman"/>
        </w:rPr>
        <w:t>Source: OB prolog 8</w:t>
      </w:r>
      <w:r w:rsidRPr="00095B18">
        <w:rPr>
          <w:rFonts w:ascii="Times New Roman" w:hAnsi="Times New Roman" w:cs="Times New Roman"/>
          <w:vertAlign w:val="superscript"/>
        </w:rPr>
        <w:t>th</w:t>
      </w:r>
      <w:r w:rsidRPr="00095B18">
        <w:rPr>
          <w:rFonts w:ascii="Times New Roman" w:hAnsi="Times New Roman" w:cs="Times New Roman"/>
        </w:rPr>
        <w:t xml:space="preserve"> edition # 106 </w:t>
      </w:r>
    </w:p>
    <w:p w14:paraId="73DA2CEE" w14:textId="13FA9835" w:rsidR="00F76ACF" w:rsidRPr="00095B18" w:rsidRDefault="00F76ACF">
      <w:pPr>
        <w:rPr>
          <w:rFonts w:ascii="Times New Roman" w:hAnsi="Times New Roman" w:cs="Times New Roman"/>
        </w:rPr>
      </w:pPr>
    </w:p>
    <w:p w14:paraId="6570CB04" w14:textId="04240FA6" w:rsidR="009A7C20" w:rsidRPr="00095B18" w:rsidRDefault="00F76ACF">
      <w:pPr>
        <w:rPr>
          <w:rFonts w:ascii="Times New Roman" w:hAnsi="Times New Roman" w:cs="Times New Roman"/>
        </w:rPr>
      </w:pPr>
      <w:r w:rsidRPr="00095B18">
        <w:rPr>
          <w:rFonts w:ascii="Times New Roman" w:hAnsi="Times New Roman" w:cs="Times New Roman"/>
        </w:rPr>
        <w:t xml:space="preserve">3. A </w:t>
      </w:r>
      <w:r w:rsidR="00A37B35" w:rsidRPr="00095B18">
        <w:rPr>
          <w:rFonts w:ascii="Times New Roman" w:hAnsi="Times New Roman" w:cs="Times New Roman"/>
        </w:rPr>
        <w:t>26-year-old</w:t>
      </w:r>
      <w:r w:rsidRPr="00095B18">
        <w:rPr>
          <w:rFonts w:ascii="Times New Roman" w:hAnsi="Times New Roman" w:cs="Times New Roman"/>
        </w:rPr>
        <w:t xml:space="preserve"> woman, G2P1 was admitted to the hospital for an induction of labor at 41 3/7 weeks. Her cervical exam was 3 cm, 75% effaced, and -1 station with a soft consistency. </w:t>
      </w:r>
      <w:r w:rsidR="009A7C20" w:rsidRPr="00095B18">
        <w:rPr>
          <w:rFonts w:ascii="Times New Roman" w:hAnsi="Times New Roman" w:cs="Times New Roman"/>
        </w:rPr>
        <w:t xml:space="preserve">Induction was initiated with oxytocin, and after 6 hours the patient’s cervix was 6 cm, 90% effaced, and +1 station. Artificial rupture of membranes was performed demonstrating clear amniotic fluid. Two hours later, her cervical exam is unchanged and an IUPC is placed showing 250 Montevideo units. Fetal heart rate tracing is category 1. The most appropriate next step in management is </w:t>
      </w:r>
    </w:p>
    <w:p w14:paraId="26762AFB" w14:textId="6CF17CB9" w:rsidR="009A7C20" w:rsidRPr="00095B18" w:rsidRDefault="009A7C20">
      <w:pPr>
        <w:rPr>
          <w:rFonts w:ascii="Times New Roman" w:hAnsi="Times New Roman" w:cs="Times New Roman"/>
        </w:rPr>
      </w:pPr>
      <w:r w:rsidRPr="00095B18">
        <w:rPr>
          <w:rFonts w:ascii="Times New Roman" w:hAnsi="Times New Roman" w:cs="Times New Roman"/>
        </w:rPr>
        <w:tab/>
        <w:t>A. continue current management</w:t>
      </w:r>
    </w:p>
    <w:p w14:paraId="074AB5C1" w14:textId="63F04598" w:rsidR="009A7C20" w:rsidRPr="00095B18" w:rsidRDefault="009A7C20">
      <w:pPr>
        <w:rPr>
          <w:rFonts w:ascii="Times New Roman" w:hAnsi="Times New Roman" w:cs="Times New Roman"/>
        </w:rPr>
      </w:pPr>
      <w:r w:rsidRPr="00095B18">
        <w:rPr>
          <w:rFonts w:ascii="Times New Roman" w:hAnsi="Times New Roman" w:cs="Times New Roman"/>
        </w:rPr>
        <w:tab/>
        <w:t>B. decrease oxytocin dose</w:t>
      </w:r>
    </w:p>
    <w:p w14:paraId="13AAC17F" w14:textId="2EAD36D8" w:rsidR="009A7C20" w:rsidRPr="00095B18" w:rsidRDefault="009A7C20">
      <w:pPr>
        <w:rPr>
          <w:rFonts w:ascii="Times New Roman" w:hAnsi="Times New Roman" w:cs="Times New Roman"/>
        </w:rPr>
      </w:pPr>
      <w:r w:rsidRPr="00095B18">
        <w:rPr>
          <w:rFonts w:ascii="Times New Roman" w:hAnsi="Times New Roman" w:cs="Times New Roman"/>
        </w:rPr>
        <w:tab/>
        <w:t>C. increase oxytocin dose</w:t>
      </w:r>
    </w:p>
    <w:p w14:paraId="461DBDFE" w14:textId="70C9BEC1" w:rsidR="009A7C20" w:rsidRPr="00095B18" w:rsidRDefault="009A7C20">
      <w:pPr>
        <w:rPr>
          <w:rFonts w:ascii="Times New Roman" w:hAnsi="Times New Roman" w:cs="Times New Roman"/>
        </w:rPr>
      </w:pPr>
      <w:r w:rsidRPr="00095B18">
        <w:rPr>
          <w:rFonts w:ascii="Times New Roman" w:hAnsi="Times New Roman" w:cs="Times New Roman"/>
        </w:rPr>
        <w:tab/>
        <w:t>D. cesarean delivery</w:t>
      </w:r>
    </w:p>
    <w:p w14:paraId="06A7F8EA" w14:textId="3DC8FE36" w:rsidR="009A7C20" w:rsidRPr="00095B18" w:rsidRDefault="009A7C20">
      <w:pPr>
        <w:rPr>
          <w:rFonts w:ascii="Times New Roman" w:hAnsi="Times New Roman" w:cs="Times New Roman"/>
        </w:rPr>
      </w:pPr>
      <w:r w:rsidRPr="00095B18">
        <w:rPr>
          <w:rFonts w:ascii="Times New Roman" w:hAnsi="Times New Roman" w:cs="Times New Roman"/>
        </w:rPr>
        <w:lastRenderedPageBreak/>
        <w:t>Source: OB prolog 8</w:t>
      </w:r>
      <w:r w:rsidRPr="00095B18">
        <w:rPr>
          <w:rFonts w:ascii="Times New Roman" w:hAnsi="Times New Roman" w:cs="Times New Roman"/>
          <w:vertAlign w:val="superscript"/>
        </w:rPr>
        <w:t>th</w:t>
      </w:r>
      <w:r w:rsidRPr="00095B18">
        <w:rPr>
          <w:rFonts w:ascii="Times New Roman" w:hAnsi="Times New Roman" w:cs="Times New Roman"/>
        </w:rPr>
        <w:t xml:space="preserve"> edition #60</w:t>
      </w:r>
    </w:p>
    <w:p w14:paraId="62CD458A" w14:textId="77F1BCDC" w:rsidR="009A7C20" w:rsidRPr="00095B18" w:rsidRDefault="009A7C20">
      <w:pPr>
        <w:rPr>
          <w:rFonts w:ascii="Times New Roman" w:hAnsi="Times New Roman" w:cs="Times New Roman"/>
        </w:rPr>
      </w:pPr>
    </w:p>
    <w:p w14:paraId="0FE73C2F" w14:textId="60628294" w:rsidR="009A7C20" w:rsidRPr="00095B18" w:rsidRDefault="009A7C20">
      <w:pPr>
        <w:rPr>
          <w:rFonts w:ascii="Times New Roman" w:hAnsi="Times New Roman" w:cs="Times New Roman"/>
        </w:rPr>
      </w:pPr>
      <w:r w:rsidRPr="00095B18">
        <w:rPr>
          <w:rFonts w:ascii="Times New Roman" w:hAnsi="Times New Roman" w:cs="Times New Roman"/>
        </w:rPr>
        <w:t xml:space="preserve">4. A </w:t>
      </w:r>
      <w:r w:rsidR="00A37B35" w:rsidRPr="00095B18">
        <w:rPr>
          <w:rFonts w:ascii="Times New Roman" w:hAnsi="Times New Roman" w:cs="Times New Roman"/>
        </w:rPr>
        <w:t>23-year-old</w:t>
      </w:r>
      <w:r w:rsidRPr="00095B18">
        <w:rPr>
          <w:rFonts w:ascii="Times New Roman" w:hAnsi="Times New Roman" w:cs="Times New Roman"/>
        </w:rPr>
        <w:t xml:space="preserve"> primigravid woman presents at 41 2/7 weeks gestation for late-term induction of labor. Her cervix is unfavorable and is treated with a cervical ripening agent followed by oxytocin. After 12 hours, she is contracting irregularly, and a cervical examination reveals she is 2 cm dilated, 50% effaced, and 0 station. Four hours later, she is contracting three times every 10 minutes and is comfortable with epidural analgesia. Fetal heart rate tracing is category 1. Amniotomy is performed and her cervix is 3 cm dilated, 60% effaced, and 0 station. In another 4 hours, the patient is 4 cm dilated, 75% effaced, and 0 station. The most appropriate next step in management is to</w:t>
      </w:r>
    </w:p>
    <w:p w14:paraId="6CD52B97" w14:textId="41F0194B" w:rsidR="009A7C20" w:rsidRPr="00095B18" w:rsidRDefault="009A7C20">
      <w:pPr>
        <w:rPr>
          <w:rFonts w:ascii="Times New Roman" w:hAnsi="Times New Roman" w:cs="Times New Roman"/>
        </w:rPr>
      </w:pPr>
      <w:r w:rsidRPr="00095B18">
        <w:rPr>
          <w:rFonts w:ascii="Times New Roman" w:hAnsi="Times New Roman" w:cs="Times New Roman"/>
        </w:rPr>
        <w:tab/>
        <w:t>A. continue oxytocin</w:t>
      </w:r>
    </w:p>
    <w:p w14:paraId="2B21859A" w14:textId="7F588E20" w:rsidR="009A7C20" w:rsidRPr="00095B18" w:rsidRDefault="009A7C20">
      <w:pPr>
        <w:rPr>
          <w:rFonts w:ascii="Times New Roman" w:hAnsi="Times New Roman" w:cs="Times New Roman"/>
        </w:rPr>
      </w:pPr>
      <w:r w:rsidRPr="00095B18">
        <w:rPr>
          <w:rFonts w:ascii="Times New Roman" w:hAnsi="Times New Roman" w:cs="Times New Roman"/>
        </w:rPr>
        <w:tab/>
        <w:t>B. discontinue oxytocin</w:t>
      </w:r>
    </w:p>
    <w:p w14:paraId="03516B46" w14:textId="5F91B2A0" w:rsidR="009A7C20" w:rsidRPr="00095B18" w:rsidRDefault="009A7C20">
      <w:pPr>
        <w:rPr>
          <w:rFonts w:ascii="Times New Roman" w:hAnsi="Times New Roman" w:cs="Times New Roman"/>
        </w:rPr>
      </w:pPr>
      <w:r w:rsidRPr="00095B18">
        <w:rPr>
          <w:rFonts w:ascii="Times New Roman" w:hAnsi="Times New Roman" w:cs="Times New Roman"/>
        </w:rPr>
        <w:tab/>
        <w:t>C. start antibiotics</w:t>
      </w:r>
    </w:p>
    <w:p w14:paraId="737E9AF5" w14:textId="780FD558" w:rsidR="009A7C20" w:rsidRPr="00095B18" w:rsidRDefault="009A7C20">
      <w:pPr>
        <w:rPr>
          <w:rFonts w:ascii="Times New Roman" w:hAnsi="Times New Roman" w:cs="Times New Roman"/>
        </w:rPr>
      </w:pPr>
      <w:r w:rsidRPr="00095B18">
        <w:rPr>
          <w:rFonts w:ascii="Times New Roman" w:hAnsi="Times New Roman" w:cs="Times New Roman"/>
        </w:rPr>
        <w:tab/>
        <w:t xml:space="preserve">D. perform cesarean delivery </w:t>
      </w:r>
    </w:p>
    <w:p w14:paraId="622BF54F" w14:textId="214407F5" w:rsidR="009A7C20" w:rsidRPr="00095B18" w:rsidRDefault="009A7C20">
      <w:pPr>
        <w:rPr>
          <w:rFonts w:ascii="Times New Roman" w:hAnsi="Times New Roman" w:cs="Times New Roman"/>
        </w:rPr>
      </w:pPr>
      <w:r w:rsidRPr="00095B18">
        <w:rPr>
          <w:rFonts w:ascii="Times New Roman" w:hAnsi="Times New Roman" w:cs="Times New Roman"/>
        </w:rPr>
        <w:t>Source: OB prolog 8</w:t>
      </w:r>
      <w:r w:rsidRPr="00095B18">
        <w:rPr>
          <w:rFonts w:ascii="Times New Roman" w:hAnsi="Times New Roman" w:cs="Times New Roman"/>
          <w:vertAlign w:val="superscript"/>
        </w:rPr>
        <w:t>th</w:t>
      </w:r>
      <w:r w:rsidRPr="00095B18">
        <w:rPr>
          <w:rFonts w:ascii="Times New Roman" w:hAnsi="Times New Roman" w:cs="Times New Roman"/>
        </w:rPr>
        <w:t xml:space="preserve"> edition #61 </w:t>
      </w:r>
    </w:p>
    <w:p w14:paraId="49F20284" w14:textId="64576ADA" w:rsidR="009A7C20" w:rsidRPr="00095B18" w:rsidRDefault="009A7C20">
      <w:pPr>
        <w:rPr>
          <w:rFonts w:ascii="Times New Roman" w:hAnsi="Times New Roman" w:cs="Times New Roman"/>
        </w:rPr>
      </w:pPr>
    </w:p>
    <w:p w14:paraId="08AB126D" w14:textId="5E67F53B" w:rsidR="009A7C20" w:rsidRPr="00095B18" w:rsidRDefault="009A7C20">
      <w:pPr>
        <w:rPr>
          <w:rFonts w:ascii="Times New Roman" w:hAnsi="Times New Roman" w:cs="Times New Roman"/>
        </w:rPr>
      </w:pPr>
      <w:r w:rsidRPr="00095B18">
        <w:rPr>
          <w:rFonts w:ascii="Times New Roman" w:hAnsi="Times New Roman" w:cs="Times New Roman"/>
        </w:rPr>
        <w:t>5. A 37-year</w:t>
      </w:r>
      <w:r w:rsidR="00095B18" w:rsidRPr="00095B18">
        <w:rPr>
          <w:rFonts w:ascii="Times New Roman" w:hAnsi="Times New Roman" w:cs="Times New Roman"/>
        </w:rPr>
        <w:t>-o</w:t>
      </w:r>
      <w:r w:rsidRPr="00095B18">
        <w:rPr>
          <w:rFonts w:ascii="Times New Roman" w:hAnsi="Times New Roman" w:cs="Times New Roman"/>
        </w:rPr>
        <w:t xml:space="preserve">ld woman, gravida 2, para 1 presents for induction of labor at 41 </w:t>
      </w:r>
      <w:proofErr w:type="spellStart"/>
      <w:r w:rsidRPr="00095B18">
        <w:rPr>
          <w:rFonts w:ascii="Times New Roman" w:hAnsi="Times New Roman" w:cs="Times New Roman"/>
        </w:rPr>
        <w:t>weeks</w:t>
      </w:r>
      <w:proofErr w:type="spellEnd"/>
      <w:r w:rsidRPr="00095B18">
        <w:rPr>
          <w:rFonts w:ascii="Times New Roman" w:hAnsi="Times New Roman" w:cs="Times New Roman"/>
        </w:rPr>
        <w:t xml:space="preserve"> gestation. Her pregnancy course has been uncomplicated. Fetal heart rate monitoring shows category I tracing. She reports mild contractions and ruptured 12 hours ago. She presently has four contractions in 10 minutes. Two days </w:t>
      </w:r>
      <w:proofErr w:type="gramStart"/>
      <w:r w:rsidRPr="00095B18">
        <w:rPr>
          <w:rFonts w:ascii="Times New Roman" w:hAnsi="Times New Roman" w:cs="Times New Roman"/>
        </w:rPr>
        <w:t>ago</w:t>
      </w:r>
      <w:proofErr w:type="gramEnd"/>
      <w:r w:rsidRPr="00095B18">
        <w:rPr>
          <w:rFonts w:ascii="Times New Roman" w:hAnsi="Times New Roman" w:cs="Times New Roman"/>
        </w:rPr>
        <w:t xml:space="preserve"> in the office, her cervix was closed, 30% effaced, -2 station, posterior and medium consistency; those findings remain unchanged on initial presentation. The next best step in treatment is </w:t>
      </w:r>
    </w:p>
    <w:p w14:paraId="2345D167" w14:textId="355D12AA" w:rsidR="009A7C20" w:rsidRPr="00095B18" w:rsidRDefault="009A7C20">
      <w:pPr>
        <w:rPr>
          <w:rFonts w:ascii="Times New Roman" w:hAnsi="Times New Roman" w:cs="Times New Roman"/>
        </w:rPr>
      </w:pPr>
      <w:r w:rsidRPr="00095B18">
        <w:rPr>
          <w:rFonts w:ascii="Times New Roman" w:hAnsi="Times New Roman" w:cs="Times New Roman"/>
        </w:rPr>
        <w:tab/>
        <w:t>A. expectant management</w:t>
      </w:r>
    </w:p>
    <w:p w14:paraId="4EA1E564" w14:textId="56F78639" w:rsidR="009A7C20" w:rsidRPr="00095B18" w:rsidRDefault="009A7C20">
      <w:pPr>
        <w:rPr>
          <w:rFonts w:ascii="Times New Roman" w:hAnsi="Times New Roman" w:cs="Times New Roman"/>
        </w:rPr>
      </w:pPr>
      <w:r w:rsidRPr="00095B18">
        <w:rPr>
          <w:rFonts w:ascii="Times New Roman" w:hAnsi="Times New Roman" w:cs="Times New Roman"/>
        </w:rPr>
        <w:tab/>
        <w:t>B. oxytocin infusion</w:t>
      </w:r>
    </w:p>
    <w:p w14:paraId="70E5117F" w14:textId="13835D10" w:rsidR="009A7C20" w:rsidRPr="00095B18" w:rsidRDefault="009A7C20">
      <w:pPr>
        <w:rPr>
          <w:rFonts w:ascii="Times New Roman" w:hAnsi="Times New Roman" w:cs="Times New Roman"/>
        </w:rPr>
      </w:pPr>
      <w:r w:rsidRPr="00095B18">
        <w:rPr>
          <w:rFonts w:ascii="Times New Roman" w:hAnsi="Times New Roman" w:cs="Times New Roman"/>
        </w:rPr>
        <w:tab/>
        <w:t>C. vaginal misoprostol</w:t>
      </w:r>
    </w:p>
    <w:p w14:paraId="3195F279" w14:textId="116D2CA0" w:rsidR="009A7C20" w:rsidRPr="00095B18" w:rsidRDefault="009A7C20">
      <w:pPr>
        <w:rPr>
          <w:rFonts w:ascii="Times New Roman" w:hAnsi="Times New Roman" w:cs="Times New Roman"/>
        </w:rPr>
      </w:pPr>
      <w:r w:rsidRPr="00095B18">
        <w:rPr>
          <w:rFonts w:ascii="Times New Roman" w:hAnsi="Times New Roman" w:cs="Times New Roman"/>
        </w:rPr>
        <w:tab/>
        <w:t xml:space="preserve">D. transcervical balloon placement </w:t>
      </w:r>
    </w:p>
    <w:p w14:paraId="2455ABED" w14:textId="615F2387" w:rsidR="009A7C20" w:rsidRPr="00095B18" w:rsidRDefault="009A7C20">
      <w:pPr>
        <w:rPr>
          <w:rFonts w:ascii="Times New Roman" w:hAnsi="Times New Roman" w:cs="Times New Roman"/>
        </w:rPr>
      </w:pPr>
      <w:r w:rsidRPr="00095B18">
        <w:rPr>
          <w:rFonts w:ascii="Times New Roman" w:hAnsi="Times New Roman" w:cs="Times New Roman"/>
        </w:rPr>
        <w:t>Source: OB prolog 8</w:t>
      </w:r>
      <w:r w:rsidRPr="00095B18">
        <w:rPr>
          <w:rFonts w:ascii="Times New Roman" w:hAnsi="Times New Roman" w:cs="Times New Roman"/>
          <w:vertAlign w:val="superscript"/>
        </w:rPr>
        <w:t>th</w:t>
      </w:r>
      <w:r w:rsidRPr="00095B18">
        <w:rPr>
          <w:rFonts w:ascii="Times New Roman" w:hAnsi="Times New Roman" w:cs="Times New Roman"/>
        </w:rPr>
        <w:t xml:space="preserve"> edition #64</w:t>
      </w:r>
    </w:p>
    <w:p w14:paraId="53FD37F0" w14:textId="77777777" w:rsidR="009A7C20" w:rsidRPr="00095B18" w:rsidRDefault="009A7C20">
      <w:pPr>
        <w:rPr>
          <w:rFonts w:ascii="Times New Roman" w:hAnsi="Times New Roman" w:cs="Times New Roman"/>
        </w:rPr>
      </w:pPr>
    </w:p>
    <w:p w14:paraId="01BA3B67" w14:textId="20D9E559" w:rsidR="009A7C20" w:rsidRPr="00095B18" w:rsidRDefault="009A7C20">
      <w:pPr>
        <w:rPr>
          <w:rFonts w:ascii="Times New Roman" w:hAnsi="Times New Roman" w:cs="Times New Roman"/>
        </w:rPr>
      </w:pPr>
      <w:r w:rsidRPr="00095B18">
        <w:rPr>
          <w:rFonts w:ascii="Times New Roman" w:hAnsi="Times New Roman" w:cs="Times New Roman"/>
        </w:rPr>
        <w:t>6. A 29-year</w:t>
      </w:r>
      <w:r w:rsidR="00095B18" w:rsidRPr="00095B18">
        <w:rPr>
          <w:rFonts w:ascii="Times New Roman" w:hAnsi="Times New Roman" w:cs="Times New Roman"/>
        </w:rPr>
        <w:t>-o</w:t>
      </w:r>
      <w:r w:rsidRPr="00095B18">
        <w:rPr>
          <w:rFonts w:ascii="Times New Roman" w:hAnsi="Times New Roman" w:cs="Times New Roman"/>
        </w:rPr>
        <w:t xml:space="preserve">ld woman, G3P2, at 37 weeks requires delivery for cholestasis of pregnancy. She has a history of low transverse cesarean section for fetal heart decelerations with her first pregnancy and a successful vaginal birth in her second pregnancy. Her current pregnancy has been uncomplicated until the past week when she presented with diffuse pruritis and elevated total bile acids. Before developing cholestasis, the patient had been counseled and consented for trial of labor, which remains her desire. On admission, the fetal heart rate tracing is category I with rare uterine contractions. Cervical examination is 3 cm, 80% effaced, </w:t>
      </w:r>
      <w:r w:rsidR="007F0ED8" w:rsidRPr="00095B18">
        <w:rPr>
          <w:rFonts w:ascii="Times New Roman" w:hAnsi="Times New Roman" w:cs="Times New Roman"/>
        </w:rPr>
        <w:t xml:space="preserve">-2 station, soft, and mid position. The best next step in management is </w:t>
      </w:r>
    </w:p>
    <w:p w14:paraId="0B4A6709" w14:textId="3496E4E7" w:rsidR="007F0ED8" w:rsidRPr="00095B18" w:rsidRDefault="007F0ED8">
      <w:pPr>
        <w:rPr>
          <w:rFonts w:ascii="Times New Roman" w:hAnsi="Times New Roman" w:cs="Times New Roman"/>
        </w:rPr>
      </w:pPr>
      <w:r w:rsidRPr="00095B18">
        <w:rPr>
          <w:rFonts w:ascii="Times New Roman" w:hAnsi="Times New Roman" w:cs="Times New Roman"/>
        </w:rPr>
        <w:tab/>
        <w:t>A. vaginal misoprostol</w:t>
      </w:r>
    </w:p>
    <w:p w14:paraId="1BD82E76" w14:textId="36A9ADE3" w:rsidR="007F0ED8" w:rsidRPr="00095B18" w:rsidRDefault="007F0ED8">
      <w:pPr>
        <w:rPr>
          <w:rFonts w:ascii="Times New Roman" w:hAnsi="Times New Roman" w:cs="Times New Roman"/>
        </w:rPr>
      </w:pPr>
      <w:r w:rsidRPr="00095B18">
        <w:rPr>
          <w:rFonts w:ascii="Times New Roman" w:hAnsi="Times New Roman" w:cs="Times New Roman"/>
        </w:rPr>
        <w:tab/>
        <w:t xml:space="preserve">B. intravenous oxytocin </w:t>
      </w:r>
      <w:r w:rsidRPr="00095B18">
        <w:rPr>
          <w:rFonts w:ascii="Times New Roman" w:hAnsi="Times New Roman" w:cs="Times New Roman"/>
        </w:rPr>
        <w:tab/>
      </w:r>
    </w:p>
    <w:p w14:paraId="2680A207" w14:textId="1AD9C2AF" w:rsidR="007F0ED8" w:rsidRPr="00095B18" w:rsidRDefault="007F0ED8">
      <w:pPr>
        <w:rPr>
          <w:rFonts w:ascii="Times New Roman" w:hAnsi="Times New Roman" w:cs="Times New Roman"/>
        </w:rPr>
      </w:pPr>
      <w:r w:rsidRPr="00095B18">
        <w:rPr>
          <w:rFonts w:ascii="Times New Roman" w:hAnsi="Times New Roman" w:cs="Times New Roman"/>
        </w:rPr>
        <w:tab/>
        <w:t>C. repeat cesarean delivery</w:t>
      </w:r>
    </w:p>
    <w:p w14:paraId="2F0E7510" w14:textId="390D75B8" w:rsidR="007F0ED8" w:rsidRPr="00095B18" w:rsidRDefault="007F0ED8">
      <w:pPr>
        <w:rPr>
          <w:rFonts w:ascii="Times New Roman" w:hAnsi="Times New Roman" w:cs="Times New Roman"/>
        </w:rPr>
      </w:pPr>
      <w:r w:rsidRPr="00095B18">
        <w:rPr>
          <w:rFonts w:ascii="Times New Roman" w:hAnsi="Times New Roman" w:cs="Times New Roman"/>
        </w:rPr>
        <w:tab/>
        <w:t xml:space="preserve">D. transcervical balloon catheter </w:t>
      </w:r>
    </w:p>
    <w:p w14:paraId="0229F024" w14:textId="2C7B9FA7" w:rsidR="007F0ED8" w:rsidRPr="00095B18" w:rsidRDefault="007F0ED8">
      <w:pPr>
        <w:rPr>
          <w:rFonts w:ascii="Times New Roman" w:hAnsi="Times New Roman" w:cs="Times New Roman"/>
        </w:rPr>
      </w:pPr>
      <w:r w:rsidRPr="00095B18">
        <w:rPr>
          <w:rFonts w:ascii="Times New Roman" w:hAnsi="Times New Roman" w:cs="Times New Roman"/>
        </w:rPr>
        <w:t>Source: OB prolog 8</w:t>
      </w:r>
      <w:r w:rsidRPr="00095B18">
        <w:rPr>
          <w:rFonts w:ascii="Times New Roman" w:hAnsi="Times New Roman" w:cs="Times New Roman"/>
          <w:vertAlign w:val="superscript"/>
        </w:rPr>
        <w:t>th</w:t>
      </w:r>
      <w:r w:rsidRPr="00095B18">
        <w:rPr>
          <w:rFonts w:ascii="Times New Roman" w:hAnsi="Times New Roman" w:cs="Times New Roman"/>
        </w:rPr>
        <w:t xml:space="preserve"> edition #120 </w:t>
      </w:r>
    </w:p>
    <w:p w14:paraId="5739508F" w14:textId="77777777" w:rsidR="00095B18" w:rsidRPr="00095B18" w:rsidRDefault="00095B18">
      <w:pPr>
        <w:rPr>
          <w:rFonts w:ascii="Times New Roman" w:hAnsi="Times New Roman" w:cs="Times New Roman"/>
        </w:rPr>
      </w:pPr>
    </w:p>
    <w:p w14:paraId="1DA89114" w14:textId="624048E4" w:rsidR="007F0ED8" w:rsidRPr="00095B18" w:rsidRDefault="007F0ED8">
      <w:pPr>
        <w:rPr>
          <w:rFonts w:ascii="Times New Roman" w:hAnsi="Times New Roman" w:cs="Times New Roman"/>
          <w:b/>
          <w:bCs/>
        </w:rPr>
      </w:pPr>
      <w:r w:rsidRPr="00095B18">
        <w:rPr>
          <w:rFonts w:ascii="Times New Roman" w:hAnsi="Times New Roman" w:cs="Times New Roman"/>
          <w:b/>
          <w:bCs/>
        </w:rPr>
        <w:t>High-Yield Resources:</w:t>
      </w:r>
    </w:p>
    <w:p w14:paraId="1453C153" w14:textId="7A906AA6" w:rsidR="007F0ED8" w:rsidRPr="00095B18" w:rsidRDefault="007F0ED8" w:rsidP="007F0ED8">
      <w:pPr>
        <w:rPr>
          <w:rFonts w:ascii="Times New Roman" w:hAnsi="Times New Roman" w:cs="Times New Roman"/>
        </w:rPr>
      </w:pPr>
      <w:r w:rsidRPr="00095B18">
        <w:rPr>
          <w:rFonts w:ascii="Times New Roman" w:hAnsi="Times New Roman" w:cs="Times New Roman"/>
        </w:rPr>
        <w:t xml:space="preserve">1. Practice Bulletin # 107: Induction of Labor </w:t>
      </w:r>
    </w:p>
    <w:p w14:paraId="11584A4F" w14:textId="2AFDED7B" w:rsidR="007F0ED8" w:rsidRPr="00095B18" w:rsidRDefault="007F0ED8" w:rsidP="007F0ED8">
      <w:pPr>
        <w:rPr>
          <w:rFonts w:ascii="Times New Roman" w:hAnsi="Times New Roman" w:cs="Times New Roman"/>
        </w:rPr>
      </w:pPr>
      <w:r w:rsidRPr="00095B18">
        <w:rPr>
          <w:rFonts w:ascii="Times New Roman" w:hAnsi="Times New Roman" w:cs="Times New Roman"/>
        </w:rPr>
        <w:t xml:space="preserve">2. Practice Advisory: Clinical Guidance for Integration of Findings of the ARRIVE Trial: Labor Induction versus Expectant Management </w:t>
      </w:r>
      <w:r w:rsidR="00A37B35" w:rsidRPr="00095B18">
        <w:rPr>
          <w:rFonts w:ascii="Times New Roman" w:hAnsi="Times New Roman" w:cs="Times New Roman"/>
        </w:rPr>
        <w:t>in Low-Risk Nulliparous Women</w:t>
      </w:r>
    </w:p>
    <w:p w14:paraId="6A8C63FE" w14:textId="439263F7" w:rsidR="00A37B35" w:rsidRPr="00095B18" w:rsidRDefault="00A37B35" w:rsidP="007F0ED8">
      <w:pPr>
        <w:rPr>
          <w:rFonts w:ascii="Times New Roman" w:hAnsi="Times New Roman" w:cs="Times New Roman"/>
        </w:rPr>
      </w:pPr>
      <w:hyperlink r:id="rId4" w:history="1">
        <w:r w:rsidRPr="00095B18">
          <w:rPr>
            <w:rStyle w:val="Hyperlink"/>
            <w:rFonts w:ascii="Times New Roman" w:hAnsi="Times New Roman" w:cs="Times New Roman"/>
          </w:rPr>
          <w:t>https://www.acog.org/clinical/clinical-guidance/practice-advisory/articles/2018/08/clinical-guidance-for-integration-of-the-findings-of-the-arrive-trial</w:t>
        </w:r>
      </w:hyperlink>
    </w:p>
    <w:p w14:paraId="76A89A45" w14:textId="3F6D2024" w:rsidR="00A37B35" w:rsidRPr="00095B18" w:rsidRDefault="00A37B35" w:rsidP="007F0ED8">
      <w:pPr>
        <w:rPr>
          <w:rFonts w:ascii="Times New Roman" w:hAnsi="Times New Roman" w:cs="Times New Roman"/>
        </w:rPr>
      </w:pPr>
      <w:r w:rsidRPr="00095B18">
        <w:rPr>
          <w:rFonts w:ascii="Times New Roman" w:hAnsi="Times New Roman" w:cs="Times New Roman"/>
        </w:rPr>
        <w:t xml:space="preserve">3. Pearls of </w:t>
      </w:r>
      <w:proofErr w:type="spellStart"/>
      <w:r w:rsidRPr="00095B18">
        <w:rPr>
          <w:rFonts w:ascii="Times New Roman" w:hAnsi="Times New Roman" w:cs="Times New Roman"/>
        </w:rPr>
        <w:t>Exxcellence</w:t>
      </w:r>
      <w:proofErr w:type="spellEnd"/>
      <w:r w:rsidRPr="00095B18">
        <w:rPr>
          <w:rFonts w:ascii="Times New Roman" w:hAnsi="Times New Roman" w:cs="Times New Roman"/>
        </w:rPr>
        <w:t xml:space="preserve">: Management of active phase arrest </w:t>
      </w:r>
    </w:p>
    <w:p w14:paraId="5876C9B6" w14:textId="300C5E36" w:rsidR="00A37B35" w:rsidRPr="00095B18" w:rsidRDefault="00A37B35" w:rsidP="007F0ED8">
      <w:pPr>
        <w:rPr>
          <w:rFonts w:ascii="Times New Roman" w:hAnsi="Times New Roman" w:cs="Times New Roman"/>
        </w:rPr>
      </w:pPr>
      <w:hyperlink r:id="rId5" w:history="1">
        <w:r w:rsidRPr="00095B18">
          <w:rPr>
            <w:rStyle w:val="Hyperlink"/>
            <w:rFonts w:ascii="Times New Roman" w:hAnsi="Times New Roman" w:cs="Times New Roman"/>
          </w:rPr>
          <w:t>https://www.exxcellence.org/list-of-pearls/management-of-active-phase-arrest/?categoryName=&amp;searchTerms=&amp;featured=False&amp;bookmarked=False&amp;sortColumn=date&amp;sortDirection=Descending</w:t>
        </w:r>
      </w:hyperlink>
    </w:p>
    <w:p w14:paraId="34CAF20B" w14:textId="14A8BDEB" w:rsidR="00A37B35" w:rsidRPr="00095B18" w:rsidRDefault="00A37B35" w:rsidP="007F0ED8">
      <w:pPr>
        <w:rPr>
          <w:rFonts w:ascii="Times New Roman" w:hAnsi="Times New Roman" w:cs="Times New Roman"/>
        </w:rPr>
      </w:pPr>
      <w:r w:rsidRPr="00095B18">
        <w:rPr>
          <w:rFonts w:ascii="Times New Roman" w:hAnsi="Times New Roman" w:cs="Times New Roman"/>
        </w:rPr>
        <w:t xml:space="preserve">4. Pearls of </w:t>
      </w:r>
      <w:proofErr w:type="spellStart"/>
      <w:r w:rsidRPr="00095B18">
        <w:rPr>
          <w:rFonts w:ascii="Times New Roman" w:hAnsi="Times New Roman" w:cs="Times New Roman"/>
        </w:rPr>
        <w:t>Exxcellence</w:t>
      </w:r>
      <w:proofErr w:type="spellEnd"/>
      <w:r w:rsidRPr="00095B18">
        <w:rPr>
          <w:rFonts w:ascii="Times New Roman" w:hAnsi="Times New Roman" w:cs="Times New Roman"/>
        </w:rPr>
        <w:t xml:space="preserve">: Management of Prolonged Latent phase </w:t>
      </w:r>
    </w:p>
    <w:p w14:paraId="288AA54F" w14:textId="1EE538B2" w:rsidR="00A37B35" w:rsidRPr="00095B18" w:rsidRDefault="00A37B35" w:rsidP="007F0ED8">
      <w:pPr>
        <w:rPr>
          <w:rFonts w:ascii="Times New Roman" w:hAnsi="Times New Roman" w:cs="Times New Roman"/>
        </w:rPr>
      </w:pPr>
      <w:hyperlink r:id="rId6" w:history="1">
        <w:r w:rsidRPr="00095B18">
          <w:rPr>
            <w:rStyle w:val="Hyperlink"/>
            <w:rFonts w:ascii="Times New Roman" w:hAnsi="Times New Roman" w:cs="Times New Roman"/>
          </w:rPr>
          <w:t>https://www.exxcellence.org/list-of-pearls/management-of-prolonged-latent-phase/?categoryName=&amp;searchTerms=&amp;featured=False&amp;bookmarked=False&amp;sortColumn=date&amp;sortDirection=Descending</w:t>
        </w:r>
      </w:hyperlink>
    </w:p>
    <w:p w14:paraId="25CB161A" w14:textId="77777777" w:rsidR="00A37B35" w:rsidRPr="00095B18" w:rsidRDefault="00A37B35" w:rsidP="007F0ED8">
      <w:pPr>
        <w:rPr>
          <w:rFonts w:ascii="Times New Roman" w:hAnsi="Times New Roman" w:cs="Times New Roman"/>
        </w:rPr>
      </w:pPr>
    </w:p>
    <w:p w14:paraId="7F86AA19" w14:textId="196EDB06" w:rsidR="00F76ACF" w:rsidRPr="00095B18" w:rsidRDefault="00F76ACF">
      <w:pPr>
        <w:rPr>
          <w:rFonts w:ascii="Times New Roman" w:hAnsi="Times New Roman" w:cs="Times New Roman"/>
        </w:rPr>
      </w:pPr>
    </w:p>
    <w:p w14:paraId="500C5086" w14:textId="3A4A459C" w:rsidR="00F76ACF" w:rsidRPr="00095B18" w:rsidRDefault="00F76ACF">
      <w:pPr>
        <w:rPr>
          <w:rFonts w:ascii="Times New Roman" w:hAnsi="Times New Roman" w:cs="Times New Roman"/>
        </w:rPr>
      </w:pPr>
      <w:r w:rsidRPr="00095B18">
        <w:rPr>
          <w:rFonts w:ascii="Times New Roman" w:hAnsi="Times New Roman" w:cs="Times New Roman"/>
        </w:rPr>
        <w:t>Answers</w:t>
      </w:r>
    </w:p>
    <w:p w14:paraId="4E5D34A8" w14:textId="640F8752" w:rsidR="00F76ACF" w:rsidRPr="00095B18" w:rsidRDefault="00F76ACF">
      <w:pPr>
        <w:rPr>
          <w:rFonts w:ascii="Times New Roman" w:hAnsi="Times New Roman" w:cs="Times New Roman"/>
        </w:rPr>
      </w:pPr>
      <w:r w:rsidRPr="00095B18">
        <w:rPr>
          <w:rFonts w:ascii="Times New Roman" w:hAnsi="Times New Roman" w:cs="Times New Roman"/>
        </w:rPr>
        <w:t xml:space="preserve">1.1 c 1.2 c 1.3 b 2. </w:t>
      </w:r>
      <w:r w:rsidR="009A7C20" w:rsidRPr="00095B18">
        <w:rPr>
          <w:rFonts w:ascii="Times New Roman" w:hAnsi="Times New Roman" w:cs="Times New Roman"/>
        </w:rPr>
        <w:t>e 3. a 4. a 5. b</w:t>
      </w:r>
      <w:r w:rsidR="007F0ED8" w:rsidRPr="00095B18">
        <w:rPr>
          <w:rFonts w:ascii="Times New Roman" w:hAnsi="Times New Roman" w:cs="Times New Roman"/>
        </w:rPr>
        <w:t xml:space="preserve"> 6. b</w:t>
      </w:r>
    </w:p>
    <w:sectPr w:rsidR="00F76ACF" w:rsidRPr="00095B18" w:rsidSect="00095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FF"/>
    <w:rsid w:val="00000DAA"/>
    <w:rsid w:val="00052508"/>
    <w:rsid w:val="00094BFB"/>
    <w:rsid w:val="00095B18"/>
    <w:rsid w:val="000F411A"/>
    <w:rsid w:val="00125FB0"/>
    <w:rsid w:val="001A3270"/>
    <w:rsid w:val="00255ACA"/>
    <w:rsid w:val="00271115"/>
    <w:rsid w:val="00307F1F"/>
    <w:rsid w:val="00325961"/>
    <w:rsid w:val="00344A5F"/>
    <w:rsid w:val="003B084E"/>
    <w:rsid w:val="003B7070"/>
    <w:rsid w:val="003B70A9"/>
    <w:rsid w:val="003E1642"/>
    <w:rsid w:val="00406558"/>
    <w:rsid w:val="00441C57"/>
    <w:rsid w:val="00484540"/>
    <w:rsid w:val="004D1BDA"/>
    <w:rsid w:val="004D1F8F"/>
    <w:rsid w:val="00553D19"/>
    <w:rsid w:val="00577252"/>
    <w:rsid w:val="006509D8"/>
    <w:rsid w:val="006C4C75"/>
    <w:rsid w:val="00743E1D"/>
    <w:rsid w:val="007769CE"/>
    <w:rsid w:val="007F0ED8"/>
    <w:rsid w:val="0091688C"/>
    <w:rsid w:val="0097225F"/>
    <w:rsid w:val="00984184"/>
    <w:rsid w:val="009A7C20"/>
    <w:rsid w:val="009E0275"/>
    <w:rsid w:val="00A013F3"/>
    <w:rsid w:val="00A10A5F"/>
    <w:rsid w:val="00A37B35"/>
    <w:rsid w:val="00AD35C5"/>
    <w:rsid w:val="00AD3D63"/>
    <w:rsid w:val="00AE18FF"/>
    <w:rsid w:val="00AF6DE8"/>
    <w:rsid w:val="00B10A23"/>
    <w:rsid w:val="00B26A20"/>
    <w:rsid w:val="00B36384"/>
    <w:rsid w:val="00B41041"/>
    <w:rsid w:val="00B51E8F"/>
    <w:rsid w:val="00B6025B"/>
    <w:rsid w:val="00BA647A"/>
    <w:rsid w:val="00BD4115"/>
    <w:rsid w:val="00C2312A"/>
    <w:rsid w:val="00CB2A5A"/>
    <w:rsid w:val="00DA7F01"/>
    <w:rsid w:val="00DD4989"/>
    <w:rsid w:val="00DF3166"/>
    <w:rsid w:val="00E340A9"/>
    <w:rsid w:val="00EC79DB"/>
    <w:rsid w:val="00F06CB0"/>
    <w:rsid w:val="00F76ACF"/>
    <w:rsid w:val="00FE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B5DFD"/>
  <w15:chartTrackingRefBased/>
  <w15:docId w15:val="{0E18D66E-75DF-2A40-A537-6C8C5D03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B35"/>
    <w:rPr>
      <w:color w:val="0563C1" w:themeColor="hyperlink"/>
      <w:u w:val="single"/>
    </w:rPr>
  </w:style>
  <w:style w:type="character" w:styleId="UnresolvedMention">
    <w:name w:val="Unresolved Mention"/>
    <w:basedOn w:val="DefaultParagraphFont"/>
    <w:uiPriority w:val="99"/>
    <w:semiHidden/>
    <w:unhideWhenUsed/>
    <w:rsid w:val="00A37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xxcellence.org/list-of-pearls/management-of-prolonged-latent-phase/?categoryName=&amp;searchTerms=&amp;featured=False&amp;bookmarked=False&amp;sortColumn=date&amp;sortDirection=Descending" TargetMode="External"/><Relationship Id="rId5" Type="http://schemas.openxmlformats.org/officeDocument/2006/relationships/hyperlink" Target="https://www.exxcellence.org/list-of-pearls/management-of-active-phase-arrest/?categoryName=&amp;searchTerms=&amp;featured=False&amp;bookmarked=False&amp;sortColumn=date&amp;sortDirection=Descending" TargetMode="External"/><Relationship Id="rId4" Type="http://schemas.openxmlformats.org/officeDocument/2006/relationships/hyperlink" Target="https://www.acog.org/clinical/clinical-guidance/practice-advisory/articles/2018/08/clinical-guidance-for-integration-of-the-findings-of-the-arrive-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Morell, Alexandra J</dc:creator>
  <cp:keywords/>
  <dc:description/>
  <cp:lastModifiedBy>Microsoft Office User</cp:lastModifiedBy>
  <cp:revision>1</cp:revision>
  <dcterms:created xsi:type="dcterms:W3CDTF">2021-03-27T13:50:00Z</dcterms:created>
  <dcterms:modified xsi:type="dcterms:W3CDTF">2021-03-27T14:57:00Z</dcterms:modified>
</cp:coreProperties>
</file>