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A9392" w14:textId="2E24E84A" w:rsidR="00A013F3" w:rsidRPr="00926B45" w:rsidRDefault="004B3DDE">
      <w:pPr>
        <w:rPr>
          <w:rFonts w:ascii="Times New Roman" w:hAnsi="Times New Roman" w:cs="Times New Roman"/>
        </w:rPr>
      </w:pPr>
      <w:bookmarkStart w:id="0" w:name="_GoBack"/>
      <w:bookmarkEnd w:id="0"/>
      <w:proofErr w:type="spellStart"/>
      <w:r w:rsidRPr="00926B45">
        <w:rPr>
          <w:rFonts w:ascii="Times New Roman" w:hAnsi="Times New Roman" w:cs="Times New Roman"/>
        </w:rPr>
        <w:t>Te</w:t>
      </w:r>
      <w:proofErr w:type="spellEnd"/>
      <w:r w:rsidRPr="00926B45">
        <w:rPr>
          <w:rFonts w:ascii="Times New Roman" w:hAnsi="Times New Roman" w:cs="Times New Roman"/>
        </w:rPr>
        <w:t xml:space="preserve"> Linde’s Chapter 25: Surgery for Anomalies of the Mullerian Ducts </w:t>
      </w:r>
    </w:p>
    <w:p w14:paraId="58F031AD" w14:textId="77777777" w:rsidR="004B3DDE" w:rsidRPr="00926B45" w:rsidRDefault="004B3DDE">
      <w:pPr>
        <w:rPr>
          <w:rFonts w:ascii="Times New Roman" w:hAnsi="Times New Roman" w:cs="Times New Roman"/>
        </w:rPr>
      </w:pPr>
    </w:p>
    <w:p w14:paraId="17959F92" w14:textId="72DD4820" w:rsidR="004B3DDE" w:rsidRPr="00926B45" w:rsidRDefault="004B3DDE">
      <w:pPr>
        <w:rPr>
          <w:rFonts w:ascii="Times New Roman" w:hAnsi="Times New Roman" w:cs="Times New Roman"/>
        </w:rPr>
      </w:pPr>
      <w:r w:rsidRPr="00926B45">
        <w:rPr>
          <w:rFonts w:ascii="Times New Roman" w:hAnsi="Times New Roman" w:cs="Times New Roman"/>
        </w:rPr>
        <w:t>** The learning objectives for this chapter are the same as the learning objectives from last week (Williams OB chapter 3), but the practice questions are different **</w:t>
      </w:r>
    </w:p>
    <w:p w14:paraId="37B2B007" w14:textId="5D17C692" w:rsidR="004B3DDE" w:rsidRDefault="004B3DDE"/>
    <w:p w14:paraId="55832780" w14:textId="77777777" w:rsidR="004B3DDE" w:rsidRPr="00926B45" w:rsidRDefault="004B3DDE" w:rsidP="004B3DDE">
      <w:pPr>
        <w:rPr>
          <w:rFonts w:ascii="Times New Roman" w:hAnsi="Times New Roman" w:cs="Times New Roman"/>
          <w:b/>
          <w:bCs/>
        </w:rPr>
      </w:pPr>
      <w:r w:rsidRPr="00926B45">
        <w:rPr>
          <w:rFonts w:ascii="Times New Roman" w:hAnsi="Times New Roman" w:cs="Times New Roman"/>
          <w:b/>
          <w:bCs/>
        </w:rPr>
        <w:t xml:space="preserve">CREOG Learning Objectives: </w:t>
      </w:r>
    </w:p>
    <w:p w14:paraId="238F3E5B" w14:textId="77777777" w:rsidR="004B3DDE" w:rsidRPr="00926B45" w:rsidRDefault="004B3DDE" w:rsidP="004B3DDE">
      <w:pPr>
        <w:rPr>
          <w:rFonts w:ascii="Times New Roman" w:hAnsi="Times New Roman" w:cs="Times New Roman"/>
        </w:rPr>
      </w:pPr>
      <w:r w:rsidRPr="00926B45">
        <w:rPr>
          <w:rFonts w:ascii="Times New Roman" w:hAnsi="Times New Roman" w:cs="Times New Roman"/>
        </w:rPr>
        <w:t>1) Describe the embryology of the pelvis and pelvic organs:</w:t>
      </w:r>
    </w:p>
    <w:p w14:paraId="4957EF44" w14:textId="77777777" w:rsidR="004B3DDE" w:rsidRPr="00926B45" w:rsidRDefault="004B3DDE" w:rsidP="004B3DDE">
      <w:pPr>
        <w:rPr>
          <w:rFonts w:ascii="Times New Roman" w:hAnsi="Times New Roman" w:cs="Times New Roman"/>
        </w:rPr>
      </w:pPr>
      <w:r w:rsidRPr="00926B45">
        <w:rPr>
          <w:rFonts w:ascii="Times New Roman" w:hAnsi="Times New Roman" w:cs="Times New Roman"/>
        </w:rPr>
        <w:tab/>
        <w:t>a. Describe normal development</w:t>
      </w:r>
    </w:p>
    <w:p w14:paraId="4D82E51C" w14:textId="77777777" w:rsidR="004B3DDE" w:rsidRPr="00926B45" w:rsidRDefault="004B3DDE" w:rsidP="004B3DDE">
      <w:pPr>
        <w:rPr>
          <w:rFonts w:ascii="Times New Roman" w:hAnsi="Times New Roman" w:cs="Times New Roman"/>
        </w:rPr>
      </w:pPr>
      <w:r w:rsidRPr="00926B45">
        <w:rPr>
          <w:rFonts w:ascii="Times New Roman" w:hAnsi="Times New Roman" w:cs="Times New Roman"/>
        </w:rPr>
        <w:tab/>
        <w:t xml:space="preserve">b. Describe abnormal development, including ambiguous genitalia, Mullerian agenesis, </w:t>
      </w:r>
      <w:r w:rsidRPr="00926B45">
        <w:rPr>
          <w:rFonts w:ascii="Times New Roman" w:hAnsi="Times New Roman" w:cs="Times New Roman"/>
        </w:rPr>
        <w:tab/>
        <w:t xml:space="preserve">and vaginal/uterine septum </w:t>
      </w:r>
    </w:p>
    <w:p w14:paraId="319C421B" w14:textId="77777777" w:rsidR="004B3DDE" w:rsidRPr="00926B45" w:rsidRDefault="004B3DDE" w:rsidP="004B3DDE">
      <w:pPr>
        <w:rPr>
          <w:rFonts w:ascii="Times New Roman" w:hAnsi="Times New Roman" w:cs="Times New Roman"/>
        </w:rPr>
      </w:pPr>
      <w:r w:rsidRPr="00926B45">
        <w:rPr>
          <w:rFonts w:ascii="Times New Roman" w:hAnsi="Times New Roman" w:cs="Times New Roman"/>
        </w:rPr>
        <w:t xml:space="preserve">2) For the Mullerian agenesis, describe the appropriate screening, diagnosis, pertinent history, focused physical examination, diagnostic testing and treatment, and indications for referral. </w:t>
      </w:r>
    </w:p>
    <w:p w14:paraId="2BA31273" w14:textId="1D81D701" w:rsidR="004B3DDE" w:rsidRPr="00926B45" w:rsidRDefault="004B3DDE">
      <w:pPr>
        <w:rPr>
          <w:rFonts w:ascii="Times New Roman" w:hAnsi="Times New Roman" w:cs="Times New Roman"/>
        </w:rPr>
      </w:pPr>
      <w:r w:rsidRPr="00926B45">
        <w:rPr>
          <w:rFonts w:ascii="Times New Roman" w:hAnsi="Times New Roman" w:cs="Times New Roman"/>
        </w:rPr>
        <w:t>3) Understand and be able to perform hysteroscopic resection of a uterine septu</w:t>
      </w:r>
      <w:r w:rsidRPr="00926B45">
        <w:rPr>
          <w:rFonts w:ascii="Times New Roman" w:hAnsi="Times New Roman" w:cs="Times New Roman"/>
        </w:rPr>
        <w:t>m</w:t>
      </w:r>
    </w:p>
    <w:p w14:paraId="19220660" w14:textId="495B4F84" w:rsidR="004B3DDE" w:rsidRPr="00926B45" w:rsidRDefault="004B3DDE">
      <w:pPr>
        <w:rPr>
          <w:rFonts w:ascii="Times New Roman" w:hAnsi="Times New Roman" w:cs="Times New Roman"/>
        </w:rPr>
      </w:pPr>
    </w:p>
    <w:p w14:paraId="5A00E0E1" w14:textId="16E91442" w:rsidR="004B3DDE" w:rsidRPr="00926B45" w:rsidRDefault="004B3DDE">
      <w:pPr>
        <w:rPr>
          <w:rFonts w:ascii="Times New Roman" w:hAnsi="Times New Roman" w:cs="Times New Roman"/>
          <w:b/>
          <w:bCs/>
        </w:rPr>
      </w:pPr>
      <w:r w:rsidRPr="00926B45">
        <w:rPr>
          <w:rFonts w:ascii="Times New Roman" w:hAnsi="Times New Roman" w:cs="Times New Roman"/>
          <w:b/>
          <w:bCs/>
        </w:rPr>
        <w:t xml:space="preserve">Practice Questions: </w:t>
      </w:r>
    </w:p>
    <w:p w14:paraId="0DCB4397" w14:textId="77777777" w:rsidR="004D7D82" w:rsidRPr="00926B45" w:rsidRDefault="004D7D82">
      <w:pPr>
        <w:rPr>
          <w:rFonts w:ascii="Times New Roman" w:hAnsi="Times New Roman" w:cs="Times New Roman"/>
        </w:rPr>
      </w:pPr>
      <w:r w:rsidRPr="00926B45">
        <w:rPr>
          <w:rFonts w:ascii="Times New Roman" w:hAnsi="Times New Roman" w:cs="Times New Roman"/>
        </w:rPr>
        <w:t xml:space="preserve">1) An </w:t>
      </w:r>
      <w:proofErr w:type="gramStart"/>
      <w:r w:rsidRPr="00926B45">
        <w:rPr>
          <w:rFonts w:ascii="Times New Roman" w:hAnsi="Times New Roman" w:cs="Times New Roman"/>
        </w:rPr>
        <w:t>18-year old</w:t>
      </w:r>
      <w:proofErr w:type="gramEnd"/>
      <w:r w:rsidRPr="00926B45">
        <w:rPr>
          <w:rFonts w:ascii="Times New Roman" w:hAnsi="Times New Roman" w:cs="Times New Roman"/>
        </w:rPr>
        <w:t xml:space="preserve"> woman presents with a known diagnosis of Mullerian agenesis. She is going to college in 6 months and would like to have a functional vagina. She reports no pelvic or abdominal pain. She has never attempted sexual intercourse. On examination, she has normal external genitalia and a vaginal dimple. The preferred approach to creation of a neovagina for this patient is </w:t>
      </w:r>
    </w:p>
    <w:p w14:paraId="17C06A31" w14:textId="77777777" w:rsidR="004D7D82" w:rsidRPr="00926B45" w:rsidRDefault="004D7D82">
      <w:pPr>
        <w:rPr>
          <w:rFonts w:ascii="Times New Roman" w:hAnsi="Times New Roman" w:cs="Times New Roman"/>
        </w:rPr>
      </w:pPr>
    </w:p>
    <w:p w14:paraId="24F753DB" w14:textId="2E184D0A" w:rsidR="004B3DDE" w:rsidRPr="00926B45" w:rsidRDefault="004D7D82">
      <w:pPr>
        <w:rPr>
          <w:rFonts w:ascii="Times New Roman" w:hAnsi="Times New Roman" w:cs="Times New Roman"/>
        </w:rPr>
      </w:pPr>
      <w:r w:rsidRPr="00926B45">
        <w:rPr>
          <w:rFonts w:ascii="Times New Roman" w:hAnsi="Times New Roman" w:cs="Times New Roman"/>
        </w:rPr>
        <w:t xml:space="preserve"> </w:t>
      </w:r>
      <w:r w:rsidRPr="00926B45">
        <w:rPr>
          <w:rFonts w:ascii="Times New Roman" w:hAnsi="Times New Roman" w:cs="Times New Roman"/>
        </w:rPr>
        <w:tab/>
        <w:t xml:space="preserve">A. dilation vaginoplasty </w:t>
      </w:r>
      <w:r w:rsidRPr="00926B45">
        <w:rPr>
          <w:rFonts w:ascii="Times New Roman" w:hAnsi="Times New Roman" w:cs="Times New Roman"/>
        </w:rPr>
        <w:tab/>
      </w:r>
    </w:p>
    <w:p w14:paraId="75505730" w14:textId="4400158D" w:rsidR="004D7D82" w:rsidRPr="00926B45" w:rsidRDefault="004D7D82">
      <w:pPr>
        <w:rPr>
          <w:rFonts w:ascii="Times New Roman" w:hAnsi="Times New Roman" w:cs="Times New Roman"/>
        </w:rPr>
      </w:pPr>
      <w:r w:rsidRPr="00926B45">
        <w:rPr>
          <w:rFonts w:ascii="Times New Roman" w:hAnsi="Times New Roman" w:cs="Times New Roman"/>
        </w:rPr>
        <w:tab/>
        <w:t>B. intestinal vaginoplasty</w:t>
      </w:r>
    </w:p>
    <w:p w14:paraId="52479132" w14:textId="2CF4AA74" w:rsidR="004D7D82" w:rsidRPr="00926B45" w:rsidRDefault="004D7D82">
      <w:pPr>
        <w:rPr>
          <w:rFonts w:ascii="Times New Roman" w:hAnsi="Times New Roman" w:cs="Times New Roman"/>
        </w:rPr>
      </w:pPr>
      <w:r w:rsidRPr="00926B45">
        <w:rPr>
          <w:rFonts w:ascii="Times New Roman" w:hAnsi="Times New Roman" w:cs="Times New Roman"/>
        </w:rPr>
        <w:tab/>
        <w:t>C. peritoneal vaginoplasty</w:t>
      </w:r>
    </w:p>
    <w:p w14:paraId="413BE122" w14:textId="47428358" w:rsidR="004D7D82" w:rsidRPr="00926B45" w:rsidRDefault="004D7D82">
      <w:pPr>
        <w:rPr>
          <w:rFonts w:ascii="Times New Roman" w:hAnsi="Times New Roman" w:cs="Times New Roman"/>
        </w:rPr>
      </w:pPr>
      <w:r w:rsidRPr="00926B45">
        <w:rPr>
          <w:rFonts w:ascii="Times New Roman" w:hAnsi="Times New Roman" w:cs="Times New Roman"/>
        </w:rPr>
        <w:tab/>
        <w:t>D. traction vaginoplasty</w:t>
      </w:r>
    </w:p>
    <w:p w14:paraId="5DB5A5FA" w14:textId="0B56FFCC" w:rsidR="004D7D82" w:rsidRPr="00926B45" w:rsidRDefault="004D7D82">
      <w:pPr>
        <w:rPr>
          <w:rFonts w:ascii="Times New Roman" w:hAnsi="Times New Roman" w:cs="Times New Roman"/>
        </w:rPr>
      </w:pPr>
      <w:r w:rsidRPr="00926B45">
        <w:rPr>
          <w:rFonts w:ascii="Times New Roman" w:hAnsi="Times New Roman" w:cs="Times New Roman"/>
        </w:rPr>
        <w:tab/>
        <w:t>E. vaginoplasty with split-thickness skin graft</w:t>
      </w:r>
    </w:p>
    <w:p w14:paraId="239FF925" w14:textId="5A8E615F" w:rsidR="004D7D82" w:rsidRPr="00926B45" w:rsidRDefault="004D7D82">
      <w:pPr>
        <w:rPr>
          <w:rFonts w:ascii="Times New Roman" w:hAnsi="Times New Roman" w:cs="Times New Roman"/>
        </w:rPr>
      </w:pPr>
      <w:r w:rsidRPr="00926B45">
        <w:rPr>
          <w:rFonts w:ascii="Times New Roman" w:hAnsi="Times New Roman" w:cs="Times New Roman"/>
        </w:rPr>
        <w:t>Source: PROLOG REI 8</w:t>
      </w:r>
      <w:r w:rsidRPr="00926B45">
        <w:rPr>
          <w:rFonts w:ascii="Times New Roman" w:hAnsi="Times New Roman" w:cs="Times New Roman"/>
          <w:vertAlign w:val="superscript"/>
        </w:rPr>
        <w:t>th</w:t>
      </w:r>
      <w:r w:rsidRPr="00926B45">
        <w:rPr>
          <w:rFonts w:ascii="Times New Roman" w:hAnsi="Times New Roman" w:cs="Times New Roman"/>
        </w:rPr>
        <w:t xml:space="preserve"> edition #26 </w:t>
      </w:r>
    </w:p>
    <w:p w14:paraId="233A5CCB" w14:textId="1106A513" w:rsidR="004D7D82" w:rsidRPr="00926B45" w:rsidRDefault="004D7D82">
      <w:pPr>
        <w:rPr>
          <w:rFonts w:ascii="Times New Roman" w:hAnsi="Times New Roman" w:cs="Times New Roman"/>
        </w:rPr>
      </w:pPr>
    </w:p>
    <w:p w14:paraId="46F78EC3" w14:textId="182BE6B2" w:rsidR="004D7D82" w:rsidRPr="00926B45" w:rsidRDefault="004D7D82">
      <w:pPr>
        <w:rPr>
          <w:rFonts w:ascii="Times New Roman" w:hAnsi="Times New Roman" w:cs="Times New Roman"/>
        </w:rPr>
      </w:pPr>
      <w:r w:rsidRPr="00926B45">
        <w:rPr>
          <w:rFonts w:ascii="Times New Roman" w:hAnsi="Times New Roman" w:cs="Times New Roman"/>
          <w:noProof/>
        </w:rPr>
        <w:drawing>
          <wp:anchor distT="0" distB="0" distL="114300" distR="114300" simplePos="0" relativeHeight="251658240" behindDoc="0" locked="0" layoutInCell="1" allowOverlap="1" wp14:anchorId="0B2F23AE" wp14:editId="3A4C3221">
            <wp:simplePos x="0" y="0"/>
            <wp:positionH relativeFrom="column">
              <wp:posOffset>415290</wp:posOffset>
            </wp:positionH>
            <wp:positionV relativeFrom="paragraph">
              <wp:posOffset>1159683</wp:posOffset>
            </wp:positionV>
            <wp:extent cx="1893455" cy="1876601"/>
            <wp:effectExtent l="0" t="0" r="0" b="3175"/>
            <wp:wrapNone/>
            <wp:docPr id="1" name="Picture 1" descr="A close - up of a plan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plane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3455" cy="1876601"/>
                    </a:xfrm>
                    <a:prstGeom prst="rect">
                      <a:avLst/>
                    </a:prstGeom>
                  </pic:spPr>
                </pic:pic>
              </a:graphicData>
            </a:graphic>
            <wp14:sizeRelH relativeFrom="page">
              <wp14:pctWidth>0</wp14:pctWidth>
            </wp14:sizeRelH>
            <wp14:sizeRelV relativeFrom="page">
              <wp14:pctHeight>0</wp14:pctHeight>
            </wp14:sizeRelV>
          </wp:anchor>
        </w:drawing>
      </w:r>
      <w:r w:rsidRPr="00926B45">
        <w:rPr>
          <w:rFonts w:ascii="Times New Roman" w:hAnsi="Times New Roman" w:cs="Times New Roman"/>
          <w:noProof/>
        </w:rPr>
        <w:drawing>
          <wp:anchor distT="0" distB="0" distL="114300" distR="114300" simplePos="0" relativeHeight="251659264" behindDoc="0" locked="0" layoutInCell="1" allowOverlap="1" wp14:anchorId="74D190DB" wp14:editId="020689F8">
            <wp:simplePos x="0" y="0"/>
            <wp:positionH relativeFrom="column">
              <wp:posOffset>3149485</wp:posOffset>
            </wp:positionH>
            <wp:positionV relativeFrom="paragraph">
              <wp:posOffset>1159683</wp:posOffset>
            </wp:positionV>
            <wp:extent cx="2445122" cy="1819563"/>
            <wp:effectExtent l="0" t="0" r="0" b="0"/>
            <wp:wrapNone/>
            <wp:docPr id="2" name="Picture 2" descr="A picture contain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5122" cy="1819563"/>
                    </a:xfrm>
                    <a:prstGeom prst="rect">
                      <a:avLst/>
                    </a:prstGeom>
                  </pic:spPr>
                </pic:pic>
              </a:graphicData>
            </a:graphic>
            <wp14:sizeRelH relativeFrom="page">
              <wp14:pctWidth>0</wp14:pctWidth>
            </wp14:sizeRelH>
            <wp14:sizeRelV relativeFrom="page">
              <wp14:pctHeight>0</wp14:pctHeight>
            </wp14:sizeRelV>
          </wp:anchor>
        </w:drawing>
      </w:r>
      <w:r w:rsidRPr="00926B45">
        <w:rPr>
          <w:rFonts w:ascii="Times New Roman" w:hAnsi="Times New Roman" w:cs="Times New Roman"/>
        </w:rPr>
        <w:t xml:space="preserve">2) A </w:t>
      </w:r>
      <w:proofErr w:type="gramStart"/>
      <w:r w:rsidRPr="00926B45">
        <w:rPr>
          <w:rFonts w:ascii="Times New Roman" w:hAnsi="Times New Roman" w:cs="Times New Roman"/>
        </w:rPr>
        <w:t>32- year old</w:t>
      </w:r>
      <w:proofErr w:type="gramEnd"/>
      <w:r w:rsidRPr="00926B45">
        <w:rPr>
          <w:rFonts w:ascii="Times New Roman" w:hAnsi="Times New Roman" w:cs="Times New Roman"/>
        </w:rPr>
        <w:t xml:space="preserve"> woman, gravida 4, para 0, with three first-trimester spontaneous abortions and one second-trimester spontaneous abortion presents to your office. The patient currently is not pregnant and wants to determine the cause of recurrent pregnancy loss and prevent another miscarriage. Laboratory workups for recurrent pregnancy loss, including TSH, hemoglobin A1c, antiphospholipid antibody panel, and parental karyotypes were normal. HSG and 3D saline ultrasonography are demonstrated below. The best next step in management is: </w:t>
      </w:r>
    </w:p>
    <w:p w14:paraId="673DF1CF" w14:textId="4E72866A" w:rsidR="004D7D82" w:rsidRPr="00926B45" w:rsidRDefault="004D7D82">
      <w:pPr>
        <w:rPr>
          <w:rFonts w:ascii="Times New Roman" w:hAnsi="Times New Roman" w:cs="Times New Roman"/>
        </w:rPr>
      </w:pPr>
    </w:p>
    <w:p w14:paraId="1A9B5FC9" w14:textId="55B65C3D" w:rsidR="004D7D82" w:rsidRPr="00926B45" w:rsidRDefault="004D7D82">
      <w:pPr>
        <w:rPr>
          <w:rFonts w:ascii="Times New Roman" w:hAnsi="Times New Roman" w:cs="Times New Roman"/>
        </w:rPr>
      </w:pPr>
    </w:p>
    <w:p w14:paraId="4FFD6F2B" w14:textId="489EAAC0" w:rsidR="004D7D82" w:rsidRPr="00926B45" w:rsidRDefault="004D7D82">
      <w:pPr>
        <w:rPr>
          <w:rFonts w:ascii="Times New Roman" w:hAnsi="Times New Roman" w:cs="Times New Roman"/>
        </w:rPr>
      </w:pPr>
    </w:p>
    <w:p w14:paraId="0A095155" w14:textId="2281EB98" w:rsidR="004D7D82" w:rsidRPr="00926B45" w:rsidRDefault="004D7D82">
      <w:pPr>
        <w:rPr>
          <w:rFonts w:ascii="Times New Roman" w:hAnsi="Times New Roman" w:cs="Times New Roman"/>
        </w:rPr>
      </w:pPr>
    </w:p>
    <w:p w14:paraId="6D37E528" w14:textId="145F1F8D" w:rsidR="004D7D82" w:rsidRPr="00926B45" w:rsidRDefault="004D7D82">
      <w:pPr>
        <w:rPr>
          <w:rFonts w:ascii="Times New Roman" w:hAnsi="Times New Roman" w:cs="Times New Roman"/>
        </w:rPr>
      </w:pPr>
    </w:p>
    <w:p w14:paraId="204A2CFB" w14:textId="58AC5AF8" w:rsidR="004D7D82" w:rsidRPr="00926B45" w:rsidRDefault="004D7D82">
      <w:pPr>
        <w:rPr>
          <w:rFonts w:ascii="Times New Roman" w:hAnsi="Times New Roman" w:cs="Times New Roman"/>
        </w:rPr>
      </w:pPr>
    </w:p>
    <w:p w14:paraId="672AC85D" w14:textId="6F5583AE" w:rsidR="004D7D82" w:rsidRPr="00926B45" w:rsidRDefault="004D7D82">
      <w:pPr>
        <w:rPr>
          <w:rFonts w:ascii="Times New Roman" w:hAnsi="Times New Roman" w:cs="Times New Roman"/>
        </w:rPr>
      </w:pPr>
    </w:p>
    <w:p w14:paraId="3EA999A1" w14:textId="0B77933A" w:rsidR="004D7D82" w:rsidRPr="00926B45" w:rsidRDefault="004D7D82">
      <w:pPr>
        <w:rPr>
          <w:rFonts w:ascii="Times New Roman" w:hAnsi="Times New Roman" w:cs="Times New Roman"/>
        </w:rPr>
      </w:pPr>
    </w:p>
    <w:p w14:paraId="0557D477" w14:textId="157E9C25" w:rsidR="004D7D82" w:rsidRPr="00926B45" w:rsidRDefault="004D7D82">
      <w:pPr>
        <w:rPr>
          <w:rFonts w:ascii="Times New Roman" w:hAnsi="Times New Roman" w:cs="Times New Roman"/>
        </w:rPr>
      </w:pPr>
    </w:p>
    <w:p w14:paraId="0EEBF56E" w14:textId="77777777" w:rsidR="00C66C33" w:rsidRDefault="00C66C33">
      <w:pPr>
        <w:rPr>
          <w:rFonts w:ascii="Times New Roman" w:hAnsi="Times New Roman" w:cs="Times New Roman"/>
        </w:rPr>
      </w:pPr>
    </w:p>
    <w:p w14:paraId="7ED635DE" w14:textId="77777777" w:rsidR="00C66C33" w:rsidRDefault="00C66C33">
      <w:pPr>
        <w:rPr>
          <w:rFonts w:ascii="Times New Roman" w:hAnsi="Times New Roman" w:cs="Times New Roman"/>
        </w:rPr>
      </w:pPr>
    </w:p>
    <w:p w14:paraId="4DF4A861" w14:textId="77777777" w:rsidR="00C66C33" w:rsidRDefault="00C66C33">
      <w:pPr>
        <w:rPr>
          <w:rFonts w:ascii="Times New Roman" w:hAnsi="Times New Roman" w:cs="Times New Roman"/>
        </w:rPr>
      </w:pPr>
    </w:p>
    <w:p w14:paraId="3C2AECE8" w14:textId="1B6D5F7B" w:rsidR="004D7D82" w:rsidRPr="00926B45" w:rsidRDefault="004D7D82">
      <w:pPr>
        <w:rPr>
          <w:rFonts w:ascii="Times New Roman" w:hAnsi="Times New Roman" w:cs="Times New Roman"/>
        </w:rPr>
      </w:pPr>
      <w:r w:rsidRPr="00926B45">
        <w:rPr>
          <w:rFonts w:ascii="Times New Roman" w:hAnsi="Times New Roman" w:cs="Times New Roman"/>
        </w:rPr>
        <w:lastRenderedPageBreak/>
        <w:tab/>
        <w:t>A. cervical cerclage in next pregnancy</w:t>
      </w:r>
    </w:p>
    <w:p w14:paraId="0DC90462" w14:textId="289DE1CF" w:rsidR="004D7D82" w:rsidRPr="00926B45" w:rsidRDefault="004D7D82">
      <w:pPr>
        <w:rPr>
          <w:rFonts w:ascii="Times New Roman" w:hAnsi="Times New Roman" w:cs="Times New Roman"/>
        </w:rPr>
      </w:pPr>
      <w:r w:rsidRPr="00926B45">
        <w:rPr>
          <w:rFonts w:ascii="Times New Roman" w:hAnsi="Times New Roman" w:cs="Times New Roman"/>
        </w:rPr>
        <w:tab/>
        <w:t>B. computed tomography of kidneys and pelvis</w:t>
      </w:r>
    </w:p>
    <w:p w14:paraId="4BEC833D" w14:textId="2A6EB267" w:rsidR="004D7D82" w:rsidRPr="00926B45" w:rsidRDefault="004D7D82">
      <w:pPr>
        <w:rPr>
          <w:rFonts w:ascii="Times New Roman" w:hAnsi="Times New Roman" w:cs="Times New Roman"/>
        </w:rPr>
      </w:pPr>
      <w:r w:rsidRPr="00926B45">
        <w:rPr>
          <w:rFonts w:ascii="Times New Roman" w:hAnsi="Times New Roman" w:cs="Times New Roman"/>
        </w:rPr>
        <w:tab/>
        <w:t>C. magnetic resonance imaging (MRI) of the kidneys and pelvis</w:t>
      </w:r>
    </w:p>
    <w:p w14:paraId="73BEE205" w14:textId="70758564" w:rsidR="004D7D82" w:rsidRPr="00926B45" w:rsidRDefault="004D7D82">
      <w:pPr>
        <w:rPr>
          <w:rFonts w:ascii="Times New Roman" w:hAnsi="Times New Roman" w:cs="Times New Roman"/>
        </w:rPr>
      </w:pPr>
      <w:r w:rsidRPr="00926B45">
        <w:rPr>
          <w:rFonts w:ascii="Times New Roman" w:hAnsi="Times New Roman" w:cs="Times New Roman"/>
        </w:rPr>
        <w:tab/>
        <w:t>D. operative hysteroscopy</w:t>
      </w:r>
    </w:p>
    <w:p w14:paraId="678B3F4B" w14:textId="5FFCBDD7" w:rsidR="004D7D82" w:rsidRPr="00926B45" w:rsidRDefault="004D7D82">
      <w:pPr>
        <w:rPr>
          <w:rFonts w:ascii="Times New Roman" w:hAnsi="Times New Roman" w:cs="Times New Roman"/>
        </w:rPr>
      </w:pPr>
      <w:r w:rsidRPr="00926B45">
        <w:rPr>
          <w:rFonts w:ascii="Times New Roman" w:hAnsi="Times New Roman" w:cs="Times New Roman"/>
        </w:rPr>
        <w:tab/>
        <w:t xml:space="preserve">E. Strassman procedure </w:t>
      </w:r>
    </w:p>
    <w:p w14:paraId="7E0BC009" w14:textId="1C44BAAC" w:rsidR="004D7D82" w:rsidRPr="00926B45" w:rsidRDefault="004D7D82">
      <w:pPr>
        <w:rPr>
          <w:rFonts w:ascii="Times New Roman" w:hAnsi="Times New Roman" w:cs="Times New Roman"/>
        </w:rPr>
      </w:pPr>
      <w:r w:rsidRPr="00926B45">
        <w:rPr>
          <w:rFonts w:ascii="Times New Roman" w:hAnsi="Times New Roman" w:cs="Times New Roman"/>
        </w:rPr>
        <w:t>Source: PROLOG REI 8</w:t>
      </w:r>
      <w:r w:rsidRPr="00926B45">
        <w:rPr>
          <w:rFonts w:ascii="Times New Roman" w:hAnsi="Times New Roman" w:cs="Times New Roman"/>
          <w:vertAlign w:val="superscript"/>
        </w:rPr>
        <w:t>th</w:t>
      </w:r>
      <w:r w:rsidRPr="00926B45">
        <w:rPr>
          <w:rFonts w:ascii="Times New Roman" w:hAnsi="Times New Roman" w:cs="Times New Roman"/>
        </w:rPr>
        <w:t xml:space="preserve"> edition # 37</w:t>
      </w:r>
    </w:p>
    <w:p w14:paraId="13BA25BD" w14:textId="6746818D" w:rsidR="004632E7" w:rsidRPr="00926B45" w:rsidRDefault="004632E7">
      <w:pPr>
        <w:rPr>
          <w:rFonts w:ascii="Times New Roman" w:hAnsi="Times New Roman" w:cs="Times New Roman"/>
        </w:rPr>
      </w:pPr>
    </w:p>
    <w:p w14:paraId="16E4D96A" w14:textId="3DEC8201" w:rsidR="004632E7" w:rsidRDefault="004632E7">
      <w:pPr>
        <w:rPr>
          <w:rFonts w:ascii="Times New Roman" w:hAnsi="Times New Roman" w:cs="Times New Roman"/>
        </w:rPr>
      </w:pPr>
      <w:r w:rsidRPr="00926B45">
        <w:rPr>
          <w:rFonts w:ascii="Times New Roman" w:hAnsi="Times New Roman" w:cs="Times New Roman"/>
        </w:rPr>
        <w:t xml:space="preserve">3) A </w:t>
      </w:r>
      <w:proofErr w:type="gramStart"/>
      <w:r w:rsidRPr="00926B45">
        <w:rPr>
          <w:rFonts w:ascii="Times New Roman" w:hAnsi="Times New Roman" w:cs="Times New Roman"/>
        </w:rPr>
        <w:t>37-year old</w:t>
      </w:r>
      <w:proofErr w:type="gramEnd"/>
      <w:r w:rsidRPr="00926B45">
        <w:rPr>
          <w:rFonts w:ascii="Times New Roman" w:hAnsi="Times New Roman" w:cs="Times New Roman"/>
        </w:rPr>
        <w:t xml:space="preserve"> nulligravid patient undergoing fertility evaluation has an HSG demonstrating a uterine septum. You elect to perform an operative hysteroscopy for resection of the structure. Which of the following does not represent an endpoint to the procedure? </w:t>
      </w:r>
    </w:p>
    <w:p w14:paraId="3544485D" w14:textId="77777777" w:rsidR="00C66C33" w:rsidRPr="00926B45" w:rsidRDefault="00C66C33">
      <w:pPr>
        <w:rPr>
          <w:rFonts w:ascii="Times New Roman" w:hAnsi="Times New Roman" w:cs="Times New Roman"/>
        </w:rPr>
      </w:pPr>
    </w:p>
    <w:p w14:paraId="62C51A2B" w14:textId="67B5C861" w:rsidR="004632E7" w:rsidRPr="00926B45" w:rsidRDefault="004632E7">
      <w:pPr>
        <w:rPr>
          <w:rFonts w:ascii="Times New Roman" w:hAnsi="Times New Roman" w:cs="Times New Roman"/>
        </w:rPr>
      </w:pPr>
      <w:r w:rsidRPr="00926B45">
        <w:rPr>
          <w:rFonts w:ascii="Times New Roman" w:hAnsi="Times New Roman" w:cs="Times New Roman"/>
        </w:rPr>
        <w:tab/>
        <w:t>A. a level line between the tubal ostia</w:t>
      </w:r>
    </w:p>
    <w:p w14:paraId="43D524B4" w14:textId="44634A16" w:rsidR="004632E7" w:rsidRPr="00926B45" w:rsidRDefault="004632E7">
      <w:pPr>
        <w:rPr>
          <w:rFonts w:ascii="Times New Roman" w:hAnsi="Times New Roman" w:cs="Times New Roman"/>
        </w:rPr>
      </w:pPr>
      <w:r w:rsidRPr="00926B45">
        <w:rPr>
          <w:rFonts w:ascii="Times New Roman" w:hAnsi="Times New Roman" w:cs="Times New Roman"/>
        </w:rPr>
        <w:tab/>
        <w:t>B. bleeding</w:t>
      </w:r>
    </w:p>
    <w:p w14:paraId="301DF720" w14:textId="31BC522A" w:rsidR="004632E7" w:rsidRPr="00926B45" w:rsidRDefault="004632E7">
      <w:pPr>
        <w:rPr>
          <w:rFonts w:ascii="Times New Roman" w:hAnsi="Times New Roman" w:cs="Times New Roman"/>
        </w:rPr>
      </w:pPr>
      <w:r w:rsidRPr="00926B45">
        <w:rPr>
          <w:rFonts w:ascii="Times New Roman" w:hAnsi="Times New Roman" w:cs="Times New Roman"/>
        </w:rPr>
        <w:tab/>
        <w:t>C. increased tissue vascularity</w:t>
      </w:r>
    </w:p>
    <w:p w14:paraId="20A8F2D8" w14:textId="11676684" w:rsidR="004632E7" w:rsidRPr="00926B45" w:rsidRDefault="004632E7">
      <w:pPr>
        <w:rPr>
          <w:rFonts w:ascii="Times New Roman" w:hAnsi="Times New Roman" w:cs="Times New Roman"/>
        </w:rPr>
      </w:pPr>
      <w:r w:rsidRPr="00926B45">
        <w:rPr>
          <w:rFonts w:ascii="Times New Roman" w:hAnsi="Times New Roman" w:cs="Times New Roman"/>
        </w:rPr>
        <w:tab/>
        <w:t>D. involution of the uterine fundus</w:t>
      </w:r>
    </w:p>
    <w:p w14:paraId="46D49DE2" w14:textId="7469F334" w:rsidR="004632E7" w:rsidRPr="00926B45" w:rsidRDefault="004632E7">
      <w:pPr>
        <w:rPr>
          <w:rFonts w:ascii="Times New Roman" w:hAnsi="Times New Roman" w:cs="Times New Roman"/>
        </w:rPr>
      </w:pPr>
      <w:r w:rsidRPr="00926B45">
        <w:rPr>
          <w:rFonts w:ascii="Times New Roman" w:hAnsi="Times New Roman" w:cs="Times New Roman"/>
        </w:rPr>
        <w:tab/>
        <w:t xml:space="preserve">E. serosal transillumination of the hysteroscopy at the uterine fundus </w:t>
      </w:r>
    </w:p>
    <w:p w14:paraId="1FA40B94" w14:textId="7FB76941" w:rsidR="004632E7" w:rsidRPr="00926B45" w:rsidRDefault="004632E7">
      <w:pPr>
        <w:rPr>
          <w:rFonts w:ascii="Times New Roman" w:hAnsi="Times New Roman" w:cs="Times New Roman"/>
        </w:rPr>
      </w:pPr>
      <w:r w:rsidRPr="00926B45">
        <w:rPr>
          <w:rFonts w:ascii="Times New Roman" w:hAnsi="Times New Roman" w:cs="Times New Roman"/>
        </w:rPr>
        <w:t xml:space="preserve">Source: </w:t>
      </w:r>
      <w:proofErr w:type="spellStart"/>
      <w:r w:rsidRPr="00926B45">
        <w:rPr>
          <w:rFonts w:ascii="Times New Roman" w:hAnsi="Times New Roman" w:cs="Times New Roman"/>
        </w:rPr>
        <w:t>TrueLearn</w:t>
      </w:r>
      <w:proofErr w:type="spellEnd"/>
    </w:p>
    <w:p w14:paraId="3A4DE643" w14:textId="598777B9" w:rsidR="004632E7" w:rsidRPr="00926B45" w:rsidRDefault="004632E7">
      <w:pPr>
        <w:rPr>
          <w:rFonts w:ascii="Times New Roman" w:hAnsi="Times New Roman" w:cs="Times New Roman"/>
        </w:rPr>
      </w:pPr>
    </w:p>
    <w:p w14:paraId="6226D109" w14:textId="4A602CF6" w:rsidR="00C66C33" w:rsidRDefault="004632E7">
      <w:pPr>
        <w:rPr>
          <w:rFonts w:ascii="Times New Roman" w:hAnsi="Times New Roman" w:cs="Times New Roman"/>
        </w:rPr>
      </w:pPr>
      <w:r w:rsidRPr="00926B45">
        <w:rPr>
          <w:rFonts w:ascii="Times New Roman" w:hAnsi="Times New Roman" w:cs="Times New Roman"/>
        </w:rPr>
        <w:t xml:space="preserve">4) A </w:t>
      </w:r>
      <w:proofErr w:type="gramStart"/>
      <w:r w:rsidRPr="00926B45">
        <w:rPr>
          <w:rFonts w:ascii="Times New Roman" w:hAnsi="Times New Roman" w:cs="Times New Roman"/>
        </w:rPr>
        <w:t>28-year old</w:t>
      </w:r>
      <w:proofErr w:type="gramEnd"/>
      <w:r w:rsidRPr="00926B45">
        <w:rPr>
          <w:rFonts w:ascii="Times New Roman" w:hAnsi="Times New Roman" w:cs="Times New Roman"/>
        </w:rPr>
        <w:t xml:space="preserve"> woman presents with a history of recurrent pregnancy loss. During the workup, she is found to have an anatomical uterine anomaly. She is told, however, that this anomaly is unlikely the etiology of her condition, and additional testing is recommended. Which of the following sonographic findings is consistent with the uterine anomaly with the </w:t>
      </w:r>
      <w:proofErr w:type="gramStart"/>
      <w:r w:rsidR="00C66C33">
        <w:rPr>
          <w:rFonts w:ascii="Times New Roman" w:hAnsi="Times New Roman" w:cs="Times New Roman"/>
        </w:rPr>
        <w:t>best</w:t>
      </w:r>
      <w:proofErr w:type="gramEnd"/>
    </w:p>
    <w:p w14:paraId="6CFF0689" w14:textId="7F1B6C76" w:rsidR="004632E7" w:rsidRDefault="004632E7">
      <w:pPr>
        <w:rPr>
          <w:rFonts w:ascii="Times New Roman" w:hAnsi="Times New Roman" w:cs="Times New Roman"/>
        </w:rPr>
      </w:pPr>
      <w:r w:rsidRPr="00926B45">
        <w:rPr>
          <w:rFonts w:ascii="Times New Roman" w:hAnsi="Times New Roman" w:cs="Times New Roman"/>
        </w:rPr>
        <w:t>reproductive prognosis?</w:t>
      </w:r>
    </w:p>
    <w:p w14:paraId="5A1CD484" w14:textId="77777777" w:rsidR="00C66C33" w:rsidRPr="00926B45" w:rsidRDefault="00C66C33">
      <w:pPr>
        <w:rPr>
          <w:rFonts w:ascii="Times New Roman" w:hAnsi="Times New Roman" w:cs="Times New Roman"/>
        </w:rPr>
      </w:pPr>
    </w:p>
    <w:p w14:paraId="07AADA98" w14:textId="3BAEB025" w:rsidR="004632E7" w:rsidRPr="00926B45" w:rsidRDefault="004632E7">
      <w:pPr>
        <w:rPr>
          <w:rFonts w:ascii="Times New Roman" w:hAnsi="Times New Roman" w:cs="Times New Roman"/>
        </w:rPr>
      </w:pPr>
      <w:r w:rsidRPr="00926B45">
        <w:rPr>
          <w:rFonts w:ascii="Times New Roman" w:hAnsi="Times New Roman" w:cs="Times New Roman"/>
        </w:rPr>
        <w:tab/>
        <w:t xml:space="preserve">A. Two separate divergent uterine horns with a deep fundal cleft between the 2 </w:t>
      </w:r>
      <w:r w:rsidRPr="00926B45">
        <w:rPr>
          <w:rFonts w:ascii="Times New Roman" w:hAnsi="Times New Roman" w:cs="Times New Roman"/>
        </w:rPr>
        <w:tab/>
      </w:r>
      <w:proofErr w:type="spellStart"/>
      <w:r w:rsidRPr="00926B45">
        <w:rPr>
          <w:rFonts w:ascii="Times New Roman" w:hAnsi="Times New Roman" w:cs="Times New Roman"/>
        </w:rPr>
        <w:t>hemiuteri</w:t>
      </w:r>
      <w:proofErr w:type="spellEnd"/>
      <w:r w:rsidRPr="00926B45">
        <w:rPr>
          <w:rFonts w:ascii="Times New Roman" w:hAnsi="Times New Roman" w:cs="Times New Roman"/>
        </w:rPr>
        <w:t xml:space="preserve"> and a widened angle between 2 endometrial cavities </w:t>
      </w:r>
    </w:p>
    <w:p w14:paraId="37A844CC" w14:textId="1C141230" w:rsidR="004632E7" w:rsidRPr="00926B45" w:rsidRDefault="004632E7">
      <w:pPr>
        <w:rPr>
          <w:rFonts w:ascii="Times New Roman" w:hAnsi="Times New Roman" w:cs="Times New Roman"/>
        </w:rPr>
      </w:pPr>
      <w:r w:rsidRPr="00926B45">
        <w:rPr>
          <w:rFonts w:ascii="Times New Roman" w:hAnsi="Times New Roman" w:cs="Times New Roman"/>
        </w:rPr>
        <w:tab/>
        <w:t xml:space="preserve">B. narrow angle between 2 endometrial cavities, </w:t>
      </w:r>
      <m:oMath>
        <m:r>
          <w:rPr>
            <w:rFonts w:ascii="Cambria Math" w:hAnsi="Cambria Math" w:cs="Times New Roman"/>
          </w:rPr>
          <m:t xml:space="preserve">≤ </m:t>
        </m:r>
      </m:oMath>
      <w:r w:rsidRPr="00926B45">
        <w:rPr>
          <w:rFonts w:ascii="Times New Roman" w:hAnsi="Times New Roman" w:cs="Times New Roman"/>
        </w:rPr>
        <w:t xml:space="preserve">75 deg, and a fundal shape with a </w:t>
      </w:r>
      <w:r w:rsidRPr="00926B45">
        <w:rPr>
          <w:rFonts w:ascii="Times New Roman" w:hAnsi="Times New Roman" w:cs="Times New Roman"/>
        </w:rPr>
        <w:tab/>
        <w:t xml:space="preserve">notch </w:t>
      </w:r>
      <m:oMath>
        <m:r>
          <w:rPr>
            <w:rFonts w:ascii="Cambria Math" w:hAnsi="Cambria Math" w:cs="Times New Roman"/>
          </w:rPr>
          <m:t xml:space="preserve">≤ </m:t>
        </m:r>
      </m:oMath>
      <w:r w:rsidRPr="00926B45">
        <w:rPr>
          <w:rFonts w:ascii="Times New Roman" w:hAnsi="Times New Roman" w:cs="Times New Roman"/>
        </w:rPr>
        <w:t>1 cm.</w:t>
      </w:r>
    </w:p>
    <w:p w14:paraId="490A767B" w14:textId="0525C2F2" w:rsidR="004632E7" w:rsidRPr="00926B45" w:rsidRDefault="004632E7">
      <w:pPr>
        <w:rPr>
          <w:rFonts w:ascii="Times New Roman" w:hAnsi="Times New Roman" w:cs="Times New Roman"/>
        </w:rPr>
      </w:pPr>
      <w:r w:rsidRPr="00926B45">
        <w:rPr>
          <w:rFonts w:ascii="Times New Roman" w:hAnsi="Times New Roman" w:cs="Times New Roman"/>
        </w:rPr>
        <w:tab/>
        <w:t>C. Hypoechoic lines disrupting the echogenic endometrium</w:t>
      </w:r>
    </w:p>
    <w:p w14:paraId="43E6FAB4" w14:textId="77777777" w:rsidR="00926B45" w:rsidRPr="00926B45" w:rsidRDefault="00926B45">
      <w:pPr>
        <w:rPr>
          <w:rFonts w:ascii="Times New Roman" w:hAnsi="Times New Roman" w:cs="Times New Roman"/>
        </w:rPr>
      </w:pPr>
      <w:r w:rsidRPr="00926B45">
        <w:rPr>
          <w:rFonts w:ascii="Times New Roman" w:hAnsi="Times New Roman" w:cs="Times New Roman"/>
        </w:rPr>
        <w:tab/>
        <w:t>D. Well-defined elliptical-shaped uterus with deviation</w:t>
      </w:r>
    </w:p>
    <w:p w14:paraId="14B46481" w14:textId="5EAC050F" w:rsidR="00926B45" w:rsidRPr="00926B45" w:rsidRDefault="00926B45">
      <w:pPr>
        <w:rPr>
          <w:rFonts w:ascii="Times New Roman" w:hAnsi="Times New Roman" w:cs="Times New Roman"/>
        </w:rPr>
      </w:pPr>
      <w:r w:rsidRPr="00926B45">
        <w:rPr>
          <w:rFonts w:ascii="Times New Roman" w:hAnsi="Times New Roman" w:cs="Times New Roman"/>
        </w:rPr>
        <w:tab/>
        <w:t xml:space="preserve">E. Wide-angle between 2 endometrial cavities, </w:t>
      </w:r>
      <m:oMath>
        <m:r>
          <w:rPr>
            <w:rFonts w:ascii="Cambria Math" w:hAnsi="Cambria Math" w:cs="Times New Roman"/>
          </w:rPr>
          <m:t>≥105</m:t>
        </m:r>
      </m:oMath>
      <w:r w:rsidRPr="00926B45">
        <w:rPr>
          <w:rFonts w:ascii="Times New Roman" w:eastAsiaTheme="minorEastAsia" w:hAnsi="Times New Roman" w:cs="Times New Roman"/>
        </w:rPr>
        <w:t xml:space="preserve"> deg, and a fundal shape with </w:t>
      </w:r>
      <w:r w:rsidRPr="00926B45">
        <w:rPr>
          <w:rFonts w:ascii="Times New Roman" w:eastAsiaTheme="minorEastAsia" w:hAnsi="Times New Roman" w:cs="Times New Roman"/>
        </w:rPr>
        <w:tab/>
        <w:t xml:space="preserve">notch </w:t>
      </w:r>
      <m:oMath>
        <m:r>
          <w:rPr>
            <w:rFonts w:ascii="Cambria Math" w:eastAsiaTheme="minorEastAsia" w:hAnsi="Cambria Math" w:cs="Times New Roman"/>
          </w:rPr>
          <m:t>≥</m:t>
        </m:r>
      </m:oMath>
      <w:r w:rsidRPr="00926B45">
        <w:rPr>
          <w:rFonts w:ascii="Times New Roman" w:eastAsiaTheme="minorEastAsia" w:hAnsi="Times New Roman" w:cs="Times New Roman"/>
        </w:rPr>
        <w:t xml:space="preserve"> 1 cm</w:t>
      </w:r>
      <w:r w:rsidRPr="00926B45">
        <w:rPr>
          <w:rFonts w:ascii="Times New Roman" w:hAnsi="Times New Roman" w:cs="Times New Roman"/>
        </w:rPr>
        <w:t xml:space="preserve"> </w:t>
      </w:r>
    </w:p>
    <w:p w14:paraId="084AF083" w14:textId="75381591" w:rsidR="00926B45" w:rsidRPr="00926B45" w:rsidRDefault="00926B45">
      <w:pPr>
        <w:rPr>
          <w:rFonts w:ascii="Times New Roman" w:hAnsi="Times New Roman" w:cs="Times New Roman"/>
        </w:rPr>
      </w:pPr>
      <w:r w:rsidRPr="00926B45">
        <w:rPr>
          <w:rFonts w:ascii="Times New Roman" w:hAnsi="Times New Roman" w:cs="Times New Roman"/>
        </w:rPr>
        <w:t xml:space="preserve">Source: </w:t>
      </w:r>
      <w:proofErr w:type="spellStart"/>
      <w:r w:rsidRPr="00926B45">
        <w:rPr>
          <w:rFonts w:ascii="Times New Roman" w:hAnsi="Times New Roman" w:cs="Times New Roman"/>
        </w:rPr>
        <w:t>TrueLearn</w:t>
      </w:r>
      <w:proofErr w:type="spellEnd"/>
    </w:p>
    <w:p w14:paraId="595D568A" w14:textId="00ECB2B2" w:rsidR="004632E7" w:rsidRDefault="004632E7">
      <w:pPr>
        <w:rPr>
          <w:rFonts w:ascii="Times New Roman" w:hAnsi="Times New Roman" w:cs="Times New Roman"/>
        </w:rPr>
      </w:pPr>
      <w:r w:rsidRPr="00926B45">
        <w:rPr>
          <w:rFonts w:ascii="Times New Roman" w:hAnsi="Times New Roman" w:cs="Times New Roman"/>
        </w:rPr>
        <w:tab/>
      </w:r>
    </w:p>
    <w:p w14:paraId="13901190" w14:textId="5A6864AC" w:rsidR="00926B45" w:rsidRPr="00926B45" w:rsidRDefault="00926B45">
      <w:pPr>
        <w:rPr>
          <w:rFonts w:ascii="Times New Roman" w:hAnsi="Times New Roman" w:cs="Times New Roman"/>
          <w:b/>
          <w:bCs/>
        </w:rPr>
      </w:pPr>
      <w:r w:rsidRPr="00926B45">
        <w:rPr>
          <w:rFonts w:ascii="Times New Roman" w:hAnsi="Times New Roman" w:cs="Times New Roman"/>
          <w:b/>
          <w:bCs/>
        </w:rPr>
        <w:t xml:space="preserve">High-Yield Resources: </w:t>
      </w:r>
    </w:p>
    <w:p w14:paraId="766C575D" w14:textId="5B1D3277" w:rsidR="004D7D82" w:rsidRDefault="00CC1A0D">
      <w:pPr>
        <w:rPr>
          <w:rFonts w:ascii="Times New Roman" w:hAnsi="Times New Roman" w:cs="Times New Roman"/>
        </w:rPr>
      </w:pPr>
      <w:r>
        <w:rPr>
          <w:rFonts w:ascii="Times New Roman" w:hAnsi="Times New Roman" w:cs="Times New Roman"/>
        </w:rPr>
        <w:t>1) Committee Opinion #728: Mullerian agenesis: Diagnosis, Management, and Treatment</w:t>
      </w:r>
    </w:p>
    <w:p w14:paraId="0A25E8A8" w14:textId="62121BFC" w:rsidR="00CC1A0D" w:rsidRDefault="00CC1A0D">
      <w:pPr>
        <w:rPr>
          <w:rFonts w:ascii="Times New Roman" w:hAnsi="Times New Roman" w:cs="Times New Roman"/>
        </w:rPr>
      </w:pPr>
      <w:r>
        <w:rPr>
          <w:rFonts w:ascii="Times New Roman" w:hAnsi="Times New Roman" w:cs="Times New Roman"/>
        </w:rPr>
        <w:t xml:space="preserve">2) Committee Opinion # 729: Management of Acute Obstructive Uterovaginal anomalies </w:t>
      </w:r>
    </w:p>
    <w:p w14:paraId="6BC86F61" w14:textId="0F86D3E3" w:rsidR="00CC1A0D" w:rsidRPr="00926B45" w:rsidRDefault="00CC1A0D">
      <w:pPr>
        <w:rPr>
          <w:rFonts w:ascii="Times New Roman" w:hAnsi="Times New Roman" w:cs="Times New Roman"/>
        </w:rPr>
      </w:pPr>
      <w:r>
        <w:rPr>
          <w:rFonts w:ascii="Times New Roman" w:hAnsi="Times New Roman" w:cs="Times New Roman"/>
        </w:rPr>
        <w:t xml:space="preserve">3) Committee Opinion # 780: Diagnosis and Management of Hymenal Variants </w:t>
      </w:r>
    </w:p>
    <w:p w14:paraId="4FECA9D5" w14:textId="4396D677" w:rsidR="004D7D82" w:rsidRDefault="00CC1A0D">
      <w:pPr>
        <w:rPr>
          <w:rFonts w:ascii="Times New Roman" w:hAnsi="Times New Roman" w:cs="Times New Roman"/>
        </w:rPr>
      </w:pPr>
      <w:r>
        <w:rPr>
          <w:rFonts w:ascii="Times New Roman" w:hAnsi="Times New Roman" w:cs="Times New Roman"/>
        </w:rPr>
        <w:t xml:space="preserve">4) CREOGS over coffee Episode 80: Mullerian Anomalies and Variants </w:t>
      </w:r>
      <w:hyperlink r:id="rId8" w:history="1">
        <w:r w:rsidRPr="004B19AE">
          <w:rPr>
            <w:rStyle w:val="Hyperlink"/>
            <w:rFonts w:ascii="Times New Roman" w:hAnsi="Times New Roman" w:cs="Times New Roman"/>
          </w:rPr>
          <w:t>https://creogsovercoffee.com/notes/2020/3/29/mullerian-anomalies</w:t>
        </w:r>
      </w:hyperlink>
    </w:p>
    <w:p w14:paraId="53C59CB8" w14:textId="4ED5B175" w:rsidR="00CC1A0D" w:rsidRPr="00926B45" w:rsidRDefault="00CC1A0D">
      <w:pPr>
        <w:rPr>
          <w:rFonts w:ascii="Times New Roman" w:hAnsi="Times New Roman" w:cs="Times New Roman"/>
        </w:rPr>
      </w:pPr>
    </w:p>
    <w:p w14:paraId="3012992E" w14:textId="27A22891" w:rsidR="004D7D82" w:rsidRPr="00926B45" w:rsidRDefault="004D7D82">
      <w:pPr>
        <w:rPr>
          <w:rFonts w:ascii="Times New Roman" w:hAnsi="Times New Roman" w:cs="Times New Roman"/>
        </w:rPr>
      </w:pPr>
      <w:r w:rsidRPr="00926B45">
        <w:rPr>
          <w:rFonts w:ascii="Times New Roman" w:hAnsi="Times New Roman" w:cs="Times New Roman"/>
        </w:rPr>
        <w:t>Answers:</w:t>
      </w:r>
    </w:p>
    <w:p w14:paraId="12FAFA0D" w14:textId="151C7CCE" w:rsidR="004D7D82" w:rsidRPr="00926B45" w:rsidRDefault="004D7D82">
      <w:pPr>
        <w:rPr>
          <w:rFonts w:ascii="Times New Roman" w:hAnsi="Times New Roman" w:cs="Times New Roman"/>
        </w:rPr>
      </w:pPr>
      <w:r w:rsidRPr="00926B45">
        <w:rPr>
          <w:rFonts w:ascii="Times New Roman" w:hAnsi="Times New Roman" w:cs="Times New Roman"/>
        </w:rPr>
        <w:t xml:space="preserve">1) a 2) </w:t>
      </w:r>
      <w:r w:rsidR="004632E7" w:rsidRPr="00926B45">
        <w:rPr>
          <w:rFonts w:ascii="Times New Roman" w:hAnsi="Times New Roman" w:cs="Times New Roman"/>
        </w:rPr>
        <w:t>d 3) d</w:t>
      </w:r>
      <w:r w:rsidR="00926B45" w:rsidRPr="00926B45">
        <w:rPr>
          <w:rFonts w:ascii="Times New Roman" w:hAnsi="Times New Roman" w:cs="Times New Roman"/>
        </w:rPr>
        <w:t xml:space="preserve"> 4) a</w:t>
      </w:r>
    </w:p>
    <w:sectPr w:rsidR="004D7D82" w:rsidRPr="00926B45" w:rsidSect="00FE41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50A68" w14:textId="77777777" w:rsidR="00EB7904" w:rsidRDefault="00EB7904" w:rsidP="004D7D82">
      <w:r>
        <w:separator/>
      </w:r>
    </w:p>
  </w:endnote>
  <w:endnote w:type="continuationSeparator" w:id="0">
    <w:p w14:paraId="46BFF9C0" w14:textId="77777777" w:rsidR="00EB7904" w:rsidRDefault="00EB7904" w:rsidP="004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AED46" w14:textId="77777777" w:rsidR="00EB7904" w:rsidRDefault="00EB7904" w:rsidP="004D7D82">
      <w:r>
        <w:separator/>
      </w:r>
    </w:p>
  </w:footnote>
  <w:footnote w:type="continuationSeparator" w:id="0">
    <w:p w14:paraId="3F635F77" w14:textId="77777777" w:rsidR="00EB7904" w:rsidRDefault="00EB7904" w:rsidP="004D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DE"/>
    <w:rsid w:val="00000DAA"/>
    <w:rsid w:val="00052508"/>
    <w:rsid w:val="00094BFB"/>
    <w:rsid w:val="000F411A"/>
    <w:rsid w:val="00125FB0"/>
    <w:rsid w:val="00255ACA"/>
    <w:rsid w:val="00271115"/>
    <w:rsid w:val="00307F1F"/>
    <w:rsid w:val="00325961"/>
    <w:rsid w:val="00344A5F"/>
    <w:rsid w:val="003B084E"/>
    <w:rsid w:val="003B7070"/>
    <w:rsid w:val="003B70A9"/>
    <w:rsid w:val="003E1642"/>
    <w:rsid w:val="00406558"/>
    <w:rsid w:val="00441C57"/>
    <w:rsid w:val="004632E7"/>
    <w:rsid w:val="00484540"/>
    <w:rsid w:val="004B3DDE"/>
    <w:rsid w:val="004D1BDA"/>
    <w:rsid w:val="004D1F8F"/>
    <w:rsid w:val="004D7D82"/>
    <w:rsid w:val="00553D19"/>
    <w:rsid w:val="00577252"/>
    <w:rsid w:val="006509D8"/>
    <w:rsid w:val="006C4C75"/>
    <w:rsid w:val="00743E1D"/>
    <w:rsid w:val="007769CE"/>
    <w:rsid w:val="007F261F"/>
    <w:rsid w:val="0091688C"/>
    <w:rsid w:val="00926B45"/>
    <w:rsid w:val="0097225F"/>
    <w:rsid w:val="00984184"/>
    <w:rsid w:val="009E0275"/>
    <w:rsid w:val="00A013F3"/>
    <w:rsid w:val="00A10A5F"/>
    <w:rsid w:val="00AD35C5"/>
    <w:rsid w:val="00AD3D63"/>
    <w:rsid w:val="00AF6DE8"/>
    <w:rsid w:val="00B10A23"/>
    <w:rsid w:val="00B26A20"/>
    <w:rsid w:val="00B36384"/>
    <w:rsid w:val="00B41041"/>
    <w:rsid w:val="00B51E8F"/>
    <w:rsid w:val="00B6025B"/>
    <w:rsid w:val="00BA647A"/>
    <w:rsid w:val="00BD4115"/>
    <w:rsid w:val="00C2312A"/>
    <w:rsid w:val="00C66C33"/>
    <w:rsid w:val="00CB2A5A"/>
    <w:rsid w:val="00CC1A0D"/>
    <w:rsid w:val="00DA7F01"/>
    <w:rsid w:val="00DD4989"/>
    <w:rsid w:val="00E340A9"/>
    <w:rsid w:val="00EB7904"/>
    <w:rsid w:val="00EC79DB"/>
    <w:rsid w:val="00F06CB0"/>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CDEA"/>
  <w15:chartTrackingRefBased/>
  <w15:docId w15:val="{C8ABDE4C-41CD-F04F-AF43-A7CA2A0A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D82"/>
    <w:pPr>
      <w:tabs>
        <w:tab w:val="center" w:pos="4680"/>
        <w:tab w:val="right" w:pos="9360"/>
      </w:tabs>
    </w:pPr>
  </w:style>
  <w:style w:type="character" w:customStyle="1" w:styleId="HeaderChar">
    <w:name w:val="Header Char"/>
    <w:basedOn w:val="DefaultParagraphFont"/>
    <w:link w:val="Header"/>
    <w:uiPriority w:val="99"/>
    <w:rsid w:val="004D7D82"/>
  </w:style>
  <w:style w:type="paragraph" w:styleId="Footer">
    <w:name w:val="footer"/>
    <w:basedOn w:val="Normal"/>
    <w:link w:val="FooterChar"/>
    <w:uiPriority w:val="99"/>
    <w:unhideWhenUsed/>
    <w:rsid w:val="004D7D82"/>
    <w:pPr>
      <w:tabs>
        <w:tab w:val="center" w:pos="4680"/>
        <w:tab w:val="right" w:pos="9360"/>
      </w:tabs>
    </w:pPr>
  </w:style>
  <w:style w:type="character" w:customStyle="1" w:styleId="FooterChar">
    <w:name w:val="Footer Char"/>
    <w:basedOn w:val="DefaultParagraphFont"/>
    <w:link w:val="Footer"/>
    <w:uiPriority w:val="99"/>
    <w:rsid w:val="004D7D82"/>
  </w:style>
  <w:style w:type="character" w:styleId="PlaceholderText">
    <w:name w:val="Placeholder Text"/>
    <w:basedOn w:val="DefaultParagraphFont"/>
    <w:uiPriority w:val="99"/>
    <w:semiHidden/>
    <w:rsid w:val="004632E7"/>
    <w:rPr>
      <w:color w:val="808080"/>
    </w:rPr>
  </w:style>
  <w:style w:type="character" w:styleId="Hyperlink">
    <w:name w:val="Hyperlink"/>
    <w:basedOn w:val="DefaultParagraphFont"/>
    <w:uiPriority w:val="99"/>
    <w:unhideWhenUsed/>
    <w:rsid w:val="00CC1A0D"/>
    <w:rPr>
      <w:color w:val="0563C1" w:themeColor="hyperlink"/>
      <w:u w:val="single"/>
    </w:rPr>
  </w:style>
  <w:style w:type="character" w:styleId="UnresolvedMention">
    <w:name w:val="Unresolved Mention"/>
    <w:basedOn w:val="DefaultParagraphFont"/>
    <w:uiPriority w:val="99"/>
    <w:semiHidden/>
    <w:unhideWhenUsed/>
    <w:rsid w:val="00CC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ogsovercoffee.com/notes/2020/3/29/mullerian-anomalie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Morell, Alexandra J</cp:lastModifiedBy>
  <cp:revision>2</cp:revision>
  <dcterms:created xsi:type="dcterms:W3CDTF">2021-02-27T20:35:00Z</dcterms:created>
  <dcterms:modified xsi:type="dcterms:W3CDTF">2021-02-27T21:56:00Z</dcterms:modified>
</cp:coreProperties>
</file>